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BD0CF" w14:textId="42A568A9" w:rsidR="00B22604" w:rsidRPr="00EF2A9A" w:rsidRDefault="00410502" w:rsidP="00410502">
      <w:pPr>
        <w:tabs>
          <w:tab w:val="center" w:pos="4677"/>
          <w:tab w:val="right" w:pos="9071"/>
        </w:tabs>
        <w:ind w:left="284" w:right="567"/>
        <w:rPr>
          <w:rFonts w:ascii="Arial" w:hAnsi="Arial" w:cs="Arial"/>
          <w:b/>
          <w:i/>
        </w:rPr>
      </w:pPr>
      <w:r>
        <w:rPr>
          <w:rFonts w:ascii="Arial" w:hAnsi="Arial" w:cs="Arial"/>
          <w:b/>
          <w:i/>
        </w:rPr>
        <w:tab/>
      </w:r>
      <w:r w:rsidR="00C87A12" w:rsidRPr="00EF2A9A">
        <w:rPr>
          <w:rFonts w:ascii="Arial" w:hAnsi="Arial" w:cs="Arial"/>
          <w:b/>
          <w:i/>
        </w:rPr>
        <w:t>ZAPYTANIE OFERTOWE</w:t>
      </w:r>
      <w:r>
        <w:rPr>
          <w:rFonts w:ascii="Arial" w:hAnsi="Arial" w:cs="Arial"/>
          <w:b/>
          <w:i/>
        </w:rPr>
        <w:tab/>
      </w:r>
    </w:p>
    <w:p w14:paraId="22A654F7" w14:textId="77777777" w:rsidR="00B22604" w:rsidRPr="004B54E6" w:rsidRDefault="00B22604" w:rsidP="00B22604">
      <w:pPr>
        <w:pStyle w:val="Tekstpodstawowy3"/>
        <w:rPr>
          <w:rFonts w:ascii="Arial" w:hAnsi="Arial" w:cs="Arial"/>
          <w:b/>
          <w:i/>
          <w:sz w:val="20"/>
        </w:rPr>
      </w:pPr>
    </w:p>
    <w:p w14:paraId="6216514F" w14:textId="77777777" w:rsidR="00B22604" w:rsidRPr="004B54E6" w:rsidRDefault="00C87A12" w:rsidP="00B22604">
      <w:pPr>
        <w:pStyle w:val="Tekstpodstawowy3"/>
        <w:rPr>
          <w:rFonts w:ascii="Arial" w:hAnsi="Arial" w:cs="Arial"/>
          <w:b/>
          <w:i/>
          <w:sz w:val="20"/>
        </w:rPr>
      </w:pPr>
      <w:r w:rsidRPr="004B54E6">
        <w:rPr>
          <w:rFonts w:ascii="Arial" w:hAnsi="Arial" w:cs="Arial"/>
          <w:b/>
          <w:i/>
          <w:sz w:val="20"/>
        </w:rPr>
        <w:t>Szanowni Państwo,</w:t>
      </w:r>
    </w:p>
    <w:p w14:paraId="0D3A2BC7" w14:textId="77777777" w:rsidR="00B22604" w:rsidRPr="004B54E6" w:rsidRDefault="00B22604" w:rsidP="00B22604">
      <w:pPr>
        <w:pStyle w:val="Tekstpodstawowy3"/>
        <w:rPr>
          <w:rFonts w:ascii="Arial" w:hAnsi="Arial" w:cs="Arial"/>
          <w:b/>
          <w:i/>
          <w:sz w:val="20"/>
        </w:rPr>
      </w:pPr>
    </w:p>
    <w:p w14:paraId="0BAE303C" w14:textId="6409D288" w:rsidR="00B22604" w:rsidRPr="00B85856" w:rsidRDefault="00C87A12" w:rsidP="00F36C7F">
      <w:pPr>
        <w:pStyle w:val="MKNagwek1"/>
        <w:ind w:left="0"/>
      </w:pPr>
      <w:r w:rsidRPr="00B85856">
        <w:t xml:space="preserve">ORLEN S.A. zaprasza do złożenia oferty na wykonanie nw. usługi/robót. </w:t>
      </w:r>
    </w:p>
    <w:p w14:paraId="347D3774" w14:textId="3B1B2777" w:rsidR="00881AF5" w:rsidRDefault="006D4E8A" w:rsidP="005B37F5">
      <w:pPr>
        <w:jc w:val="both"/>
        <w:rPr>
          <w:rFonts w:ascii="Arial" w:hAnsi="Arial" w:cs="Arial"/>
          <w:i/>
          <w:color w:val="0000FF"/>
          <w:u w:val="single"/>
        </w:rPr>
      </w:pPr>
      <w:r>
        <w:rPr>
          <w:rFonts w:ascii="Arial" w:hAnsi="Arial" w:cs="Arial"/>
          <w:noProof/>
        </w:rPr>
        <mc:AlternateContent>
          <mc:Choice Requires="wps">
            <w:drawing>
              <wp:inline distT="0" distB="0" distL="0" distR="0" wp14:anchorId="60EEED99" wp14:editId="05B24297">
                <wp:extent cx="6038491" cy="1186543"/>
                <wp:effectExtent l="0" t="0" r="635" b="0"/>
                <wp:docPr id="1" name="Prostokąt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38491" cy="1186543"/>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C99FD60" w14:textId="2CFB4747" w:rsidR="008B1B80" w:rsidRPr="004B54E6" w:rsidRDefault="008B1B80" w:rsidP="00B22604">
                            <w:pPr>
                              <w:ind w:left="-284" w:right="-215"/>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0A9A06C6" w14:textId="77777777" w:rsidR="008B1B80" w:rsidRDefault="008B1B80" w:rsidP="00B22604">
                            <w:pPr>
                              <w:ind w:left="-284" w:right="-215"/>
                              <w:jc w:val="both"/>
                              <w:rPr>
                                <w:color w:val="4F81BD" w:themeColor="accent1"/>
                              </w:rPr>
                            </w:pPr>
                          </w:p>
                        </w:txbxContent>
                      </wps:txbx>
                      <wps:bodyPr rot="0" vert="horz" wrap="square" lIns="274320" tIns="274320" rIns="274320" bIns="274320" anchor="ctr" anchorCtr="0" upright="1">
                        <a:noAutofit/>
                      </wps:bodyPr>
                    </wps:wsp>
                  </a:graphicData>
                </a:graphic>
              </wp:inline>
            </w:drawing>
          </mc:Choice>
          <mc:Fallback>
            <w:pict>
              <v:rect w14:anchorId="60EEED99" id="Prostokąt 396" o:spid="_x0000_s1026" style="width:475.45pt;height:93.4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" stroked="f" strokeweight="1.5pt">
                <v:textbox inset="21.6pt,21.6pt,21.6pt,21.6pt">
                  <w:txbxContent>
                    <w:p w14:paraId="0C99FD60" w14:textId="2CFB4747" w:rsidR="008B1B80" w:rsidRPr="004B54E6" w:rsidRDefault="008B1B80" w:rsidP="00B22604">
                      <w:pPr>
                        <w:ind w:left="-284" w:right="-215"/>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0A9A06C6" w14:textId="77777777" w:rsidR="008B1B80" w:rsidRDefault="008B1B80" w:rsidP="00B22604">
                      <w:pPr>
                        <w:ind w:left="-284" w:right="-215"/>
                        <w:jc w:val="both"/>
                        <w:rPr>
                          <w:color w:val="4F81BD" w:themeColor="accent1"/>
                        </w:rPr>
                      </w:pPr>
                    </w:p>
                  </w:txbxContent>
                </v:textbox>
                <w10:anchorlock/>
              </v:rect>
            </w:pict>
          </mc:Fallback>
        </mc:AlternateContent>
      </w:r>
    </w:p>
    <w:sdt>
      <w:sdtPr>
        <w:rPr>
          <w:rFonts w:ascii="Times New Roman" w:eastAsia="Times New Roman" w:hAnsi="Times New Roman" w:cs="Times New Roman"/>
          <w:color w:val="auto"/>
          <w:sz w:val="20"/>
          <w:szCs w:val="20"/>
        </w:rPr>
        <w:id w:val="-1117135847"/>
        <w:docPartObj>
          <w:docPartGallery w:val="Table of Contents"/>
          <w:docPartUnique/>
        </w:docPartObj>
      </w:sdtPr>
      <w:sdtEndPr>
        <w:rPr>
          <w:b/>
          <w:bCs/>
        </w:rPr>
      </w:sdtEndPr>
      <w:sdtContent>
        <w:p w14:paraId="7A43CB06" w14:textId="1237E436" w:rsidR="00710106" w:rsidRDefault="00F57760" w:rsidP="00F57760">
          <w:pPr>
            <w:pStyle w:val="Nagwekspisutreci"/>
            <w:jc w:val="center"/>
            <w:rPr>
              <w:b/>
              <w:color w:val="auto"/>
              <w:u w:val="single"/>
            </w:rPr>
          </w:pPr>
          <w:r>
            <w:rPr>
              <w:b/>
              <w:color w:val="auto"/>
              <w:u w:val="single"/>
            </w:rPr>
            <w:t>SPIS TREŚCI</w:t>
          </w:r>
        </w:p>
        <w:p w14:paraId="12E149A7" w14:textId="77777777" w:rsidR="00F57760" w:rsidRPr="00F57760" w:rsidRDefault="00F57760" w:rsidP="00F57760"/>
        <w:p w14:paraId="5D1014DA" w14:textId="72FB1742" w:rsidR="00F57760" w:rsidRPr="00F57760" w:rsidRDefault="00710106"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r w:rsidRPr="00F57760">
            <w:rPr>
              <w:sz w:val="24"/>
            </w:rPr>
            <w:fldChar w:fldCharType="begin"/>
          </w:r>
          <w:r w:rsidRPr="00F57760">
            <w:rPr>
              <w:sz w:val="24"/>
            </w:rPr>
            <w:instrText xml:space="preserve"> TOC \o "1-3" \h \z \u </w:instrText>
          </w:r>
          <w:r w:rsidRPr="00F57760">
            <w:rPr>
              <w:sz w:val="24"/>
            </w:rPr>
            <w:fldChar w:fldCharType="separate"/>
          </w:r>
          <w:hyperlink w:anchor="_Toc182833048" w:history="1">
            <w:r w:rsidR="00F57760" w:rsidRPr="00F57760">
              <w:rPr>
                <w:rStyle w:val="Hipercze"/>
                <w:noProof/>
                <w:sz w:val="22"/>
              </w:rPr>
              <w:t>1.</w:t>
            </w:r>
            <w:r w:rsidR="00F57760" w:rsidRPr="00F57760">
              <w:rPr>
                <w:rFonts w:asciiTheme="minorHAnsi" w:eastAsiaTheme="minorEastAsia" w:hAnsiTheme="minorHAnsi" w:cstheme="minorBidi"/>
                <w:noProof/>
                <w:sz w:val="24"/>
                <w:szCs w:val="22"/>
              </w:rPr>
              <w:tab/>
            </w:r>
            <w:r w:rsidR="00F57760" w:rsidRPr="00F57760">
              <w:rPr>
                <w:rStyle w:val="Hipercze"/>
                <w:noProof/>
                <w:sz w:val="22"/>
              </w:rPr>
              <w:t>PRZEDMIOT ZAPYTANIA OFERTOWEGO.</w:t>
            </w:r>
            <w:r w:rsidR="00F57760" w:rsidRPr="00F57760">
              <w:rPr>
                <w:noProof/>
                <w:webHidden/>
                <w:sz w:val="22"/>
              </w:rPr>
              <w:tab/>
            </w:r>
            <w:r w:rsidR="00F57760" w:rsidRPr="00F57760">
              <w:rPr>
                <w:noProof/>
                <w:webHidden/>
                <w:sz w:val="22"/>
              </w:rPr>
              <w:fldChar w:fldCharType="begin"/>
            </w:r>
            <w:r w:rsidR="00F57760" w:rsidRPr="00F57760">
              <w:rPr>
                <w:noProof/>
                <w:webHidden/>
                <w:sz w:val="22"/>
              </w:rPr>
              <w:instrText xml:space="preserve"> PAGEREF _Toc182833048 \h </w:instrText>
            </w:r>
            <w:r w:rsidR="00F57760" w:rsidRPr="00F57760">
              <w:rPr>
                <w:noProof/>
                <w:webHidden/>
                <w:sz w:val="22"/>
              </w:rPr>
            </w:r>
            <w:r w:rsidR="00F57760" w:rsidRPr="00F57760">
              <w:rPr>
                <w:noProof/>
                <w:webHidden/>
                <w:sz w:val="22"/>
              </w:rPr>
              <w:fldChar w:fldCharType="separate"/>
            </w:r>
            <w:r w:rsidR="007B0174">
              <w:rPr>
                <w:noProof/>
                <w:webHidden/>
                <w:sz w:val="22"/>
              </w:rPr>
              <w:t>2</w:t>
            </w:r>
            <w:r w:rsidR="00F57760" w:rsidRPr="00F57760">
              <w:rPr>
                <w:noProof/>
                <w:webHidden/>
                <w:sz w:val="22"/>
              </w:rPr>
              <w:fldChar w:fldCharType="end"/>
            </w:r>
          </w:hyperlink>
        </w:p>
        <w:p w14:paraId="4CFCE701" w14:textId="293FEC03"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49" w:history="1">
            <w:r w:rsidRPr="00F57760">
              <w:rPr>
                <w:rStyle w:val="Hipercze"/>
                <w:noProof/>
                <w:sz w:val="22"/>
              </w:rPr>
              <w:t>2.</w:t>
            </w:r>
            <w:r w:rsidRPr="00F57760">
              <w:rPr>
                <w:rFonts w:asciiTheme="minorHAnsi" w:eastAsiaTheme="minorEastAsia" w:hAnsiTheme="minorHAnsi" w:cstheme="minorBidi"/>
                <w:noProof/>
                <w:sz w:val="24"/>
                <w:szCs w:val="22"/>
              </w:rPr>
              <w:tab/>
            </w:r>
            <w:r w:rsidRPr="00F57760">
              <w:rPr>
                <w:rStyle w:val="Hipercze"/>
                <w:noProof/>
                <w:sz w:val="22"/>
              </w:rPr>
              <w:t>TERMINY REALIZACJI PRAC.</w:t>
            </w:r>
            <w:r w:rsidRPr="00F57760">
              <w:rPr>
                <w:noProof/>
                <w:webHidden/>
                <w:sz w:val="22"/>
              </w:rPr>
              <w:tab/>
            </w:r>
            <w:r w:rsidRPr="00F57760">
              <w:rPr>
                <w:noProof/>
                <w:webHidden/>
                <w:sz w:val="22"/>
              </w:rPr>
              <w:fldChar w:fldCharType="begin"/>
            </w:r>
            <w:r w:rsidRPr="00F57760">
              <w:rPr>
                <w:noProof/>
                <w:webHidden/>
                <w:sz w:val="22"/>
              </w:rPr>
              <w:instrText xml:space="preserve"> PAGEREF _Toc182833049 \h </w:instrText>
            </w:r>
            <w:r w:rsidRPr="00F57760">
              <w:rPr>
                <w:noProof/>
                <w:webHidden/>
                <w:sz w:val="22"/>
              </w:rPr>
            </w:r>
            <w:r w:rsidRPr="00F57760">
              <w:rPr>
                <w:noProof/>
                <w:webHidden/>
                <w:sz w:val="22"/>
              </w:rPr>
              <w:fldChar w:fldCharType="separate"/>
            </w:r>
            <w:r w:rsidR="007B0174">
              <w:rPr>
                <w:noProof/>
                <w:webHidden/>
                <w:sz w:val="22"/>
              </w:rPr>
              <w:t>2</w:t>
            </w:r>
            <w:r w:rsidRPr="00F57760">
              <w:rPr>
                <w:noProof/>
                <w:webHidden/>
                <w:sz w:val="22"/>
              </w:rPr>
              <w:fldChar w:fldCharType="end"/>
            </w:r>
          </w:hyperlink>
        </w:p>
        <w:p w14:paraId="1D36FC37" w14:textId="4E57789F"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0" w:history="1">
            <w:r w:rsidRPr="00F57760">
              <w:rPr>
                <w:rStyle w:val="Hipercze"/>
                <w:noProof/>
                <w:sz w:val="22"/>
              </w:rPr>
              <w:t>3.</w:t>
            </w:r>
            <w:r w:rsidRPr="00F57760">
              <w:rPr>
                <w:rFonts w:asciiTheme="minorHAnsi" w:eastAsiaTheme="minorEastAsia" w:hAnsiTheme="minorHAnsi" w:cstheme="minorBidi"/>
                <w:noProof/>
                <w:sz w:val="24"/>
                <w:szCs w:val="22"/>
              </w:rPr>
              <w:tab/>
            </w:r>
            <w:r w:rsidRPr="00F57760">
              <w:rPr>
                <w:rStyle w:val="Hipercze"/>
                <w:noProof/>
                <w:sz w:val="22"/>
              </w:rPr>
              <w:t>DOKUMENTY I INFORMACJE WYMAGANE DO ZŁOŻENIA OFERTY.</w:t>
            </w:r>
            <w:r w:rsidRPr="00F57760">
              <w:rPr>
                <w:noProof/>
                <w:webHidden/>
                <w:sz w:val="22"/>
              </w:rPr>
              <w:tab/>
            </w:r>
            <w:r w:rsidRPr="00F57760">
              <w:rPr>
                <w:noProof/>
                <w:webHidden/>
                <w:sz w:val="22"/>
              </w:rPr>
              <w:fldChar w:fldCharType="begin"/>
            </w:r>
            <w:r w:rsidRPr="00F57760">
              <w:rPr>
                <w:noProof/>
                <w:webHidden/>
                <w:sz w:val="22"/>
              </w:rPr>
              <w:instrText xml:space="preserve"> PAGEREF _Toc182833050 \h </w:instrText>
            </w:r>
            <w:r w:rsidRPr="00F57760">
              <w:rPr>
                <w:noProof/>
                <w:webHidden/>
                <w:sz w:val="22"/>
              </w:rPr>
            </w:r>
            <w:r w:rsidRPr="00F57760">
              <w:rPr>
                <w:noProof/>
                <w:webHidden/>
                <w:sz w:val="22"/>
              </w:rPr>
              <w:fldChar w:fldCharType="separate"/>
            </w:r>
            <w:r w:rsidR="007B0174">
              <w:rPr>
                <w:noProof/>
                <w:webHidden/>
                <w:sz w:val="22"/>
              </w:rPr>
              <w:t>2</w:t>
            </w:r>
            <w:r w:rsidRPr="00F57760">
              <w:rPr>
                <w:noProof/>
                <w:webHidden/>
                <w:sz w:val="22"/>
              </w:rPr>
              <w:fldChar w:fldCharType="end"/>
            </w:r>
          </w:hyperlink>
        </w:p>
        <w:p w14:paraId="61767E34" w14:textId="7F663CB5"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1" w:history="1">
            <w:r w:rsidRPr="00F57760">
              <w:rPr>
                <w:rStyle w:val="Hipercze"/>
                <w:noProof/>
                <w:sz w:val="22"/>
              </w:rPr>
              <w:t>4.</w:t>
            </w:r>
            <w:r w:rsidRPr="00F57760">
              <w:rPr>
                <w:rFonts w:asciiTheme="minorHAnsi" w:eastAsiaTheme="minorEastAsia" w:hAnsiTheme="minorHAnsi" w:cstheme="minorBidi"/>
                <w:noProof/>
                <w:sz w:val="24"/>
                <w:szCs w:val="22"/>
              </w:rPr>
              <w:tab/>
            </w:r>
            <w:r w:rsidRPr="00F57760">
              <w:rPr>
                <w:rStyle w:val="Hipercze"/>
                <w:noProof/>
                <w:sz w:val="22"/>
              </w:rPr>
              <w:t>SKŁADANIE OFERT – WARUNKI / ZASADY.</w:t>
            </w:r>
            <w:r w:rsidRPr="00F57760">
              <w:rPr>
                <w:noProof/>
                <w:webHidden/>
                <w:sz w:val="22"/>
              </w:rPr>
              <w:tab/>
            </w:r>
            <w:r w:rsidRPr="00F57760">
              <w:rPr>
                <w:noProof/>
                <w:webHidden/>
                <w:sz w:val="22"/>
              </w:rPr>
              <w:fldChar w:fldCharType="begin"/>
            </w:r>
            <w:r w:rsidRPr="00F57760">
              <w:rPr>
                <w:noProof/>
                <w:webHidden/>
                <w:sz w:val="22"/>
              </w:rPr>
              <w:instrText xml:space="preserve"> PAGEREF _Toc182833051 \h </w:instrText>
            </w:r>
            <w:r w:rsidRPr="00F57760">
              <w:rPr>
                <w:noProof/>
                <w:webHidden/>
                <w:sz w:val="22"/>
              </w:rPr>
            </w:r>
            <w:r w:rsidRPr="00F57760">
              <w:rPr>
                <w:noProof/>
                <w:webHidden/>
                <w:sz w:val="22"/>
              </w:rPr>
              <w:fldChar w:fldCharType="separate"/>
            </w:r>
            <w:r w:rsidR="007B0174">
              <w:rPr>
                <w:noProof/>
                <w:webHidden/>
                <w:sz w:val="22"/>
              </w:rPr>
              <w:t>3</w:t>
            </w:r>
            <w:r w:rsidRPr="00F57760">
              <w:rPr>
                <w:noProof/>
                <w:webHidden/>
                <w:sz w:val="22"/>
              </w:rPr>
              <w:fldChar w:fldCharType="end"/>
            </w:r>
          </w:hyperlink>
        </w:p>
        <w:p w14:paraId="19D481E3" w14:textId="30B6C15C"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2" w:history="1">
            <w:r w:rsidRPr="00F57760">
              <w:rPr>
                <w:rStyle w:val="Hipercze"/>
                <w:noProof/>
                <w:sz w:val="22"/>
              </w:rPr>
              <w:t>5.</w:t>
            </w:r>
            <w:r w:rsidRPr="00F57760">
              <w:rPr>
                <w:rFonts w:asciiTheme="minorHAnsi" w:eastAsiaTheme="minorEastAsia" w:hAnsiTheme="minorHAnsi" w:cstheme="minorBidi"/>
                <w:noProof/>
                <w:sz w:val="24"/>
                <w:szCs w:val="22"/>
              </w:rPr>
              <w:tab/>
            </w:r>
            <w:r w:rsidRPr="00F57760">
              <w:rPr>
                <w:rStyle w:val="Hipercze"/>
                <w:noProof/>
                <w:sz w:val="22"/>
              </w:rPr>
              <w:t>PROCES – TRYB SKŁADANIA OFERT.</w:t>
            </w:r>
            <w:r w:rsidRPr="00F57760">
              <w:rPr>
                <w:noProof/>
                <w:webHidden/>
                <w:sz w:val="22"/>
              </w:rPr>
              <w:tab/>
            </w:r>
            <w:r w:rsidRPr="00F57760">
              <w:rPr>
                <w:noProof/>
                <w:webHidden/>
                <w:sz w:val="22"/>
              </w:rPr>
              <w:fldChar w:fldCharType="begin"/>
            </w:r>
            <w:r w:rsidRPr="00F57760">
              <w:rPr>
                <w:noProof/>
                <w:webHidden/>
                <w:sz w:val="22"/>
              </w:rPr>
              <w:instrText xml:space="preserve"> PAGEREF _Toc182833052 \h </w:instrText>
            </w:r>
            <w:r w:rsidRPr="00F57760">
              <w:rPr>
                <w:noProof/>
                <w:webHidden/>
                <w:sz w:val="22"/>
              </w:rPr>
            </w:r>
            <w:r w:rsidRPr="00F57760">
              <w:rPr>
                <w:noProof/>
                <w:webHidden/>
                <w:sz w:val="22"/>
              </w:rPr>
              <w:fldChar w:fldCharType="separate"/>
            </w:r>
            <w:r w:rsidR="007B0174">
              <w:rPr>
                <w:noProof/>
                <w:webHidden/>
                <w:sz w:val="22"/>
              </w:rPr>
              <w:t>3</w:t>
            </w:r>
            <w:r w:rsidRPr="00F57760">
              <w:rPr>
                <w:noProof/>
                <w:webHidden/>
                <w:sz w:val="22"/>
              </w:rPr>
              <w:fldChar w:fldCharType="end"/>
            </w:r>
          </w:hyperlink>
        </w:p>
        <w:p w14:paraId="088791A6" w14:textId="0FB7A122"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3" w:history="1">
            <w:r w:rsidRPr="00F57760">
              <w:rPr>
                <w:rStyle w:val="Hipercze"/>
                <w:noProof/>
                <w:sz w:val="22"/>
              </w:rPr>
              <w:t>6.</w:t>
            </w:r>
            <w:r w:rsidRPr="00F57760">
              <w:rPr>
                <w:rFonts w:asciiTheme="minorHAnsi" w:eastAsiaTheme="minorEastAsia" w:hAnsiTheme="minorHAnsi" w:cstheme="minorBidi"/>
                <w:noProof/>
                <w:sz w:val="24"/>
                <w:szCs w:val="22"/>
              </w:rPr>
              <w:tab/>
            </w:r>
            <w:r w:rsidRPr="00F57760">
              <w:rPr>
                <w:rStyle w:val="Hipercze"/>
                <w:noProof/>
                <w:sz w:val="22"/>
              </w:rPr>
              <w:t>WYBÓR OFERTY/OFERENTA.</w:t>
            </w:r>
            <w:r w:rsidRPr="00F57760">
              <w:rPr>
                <w:noProof/>
                <w:webHidden/>
                <w:sz w:val="22"/>
              </w:rPr>
              <w:tab/>
            </w:r>
            <w:r w:rsidRPr="00F57760">
              <w:rPr>
                <w:noProof/>
                <w:webHidden/>
                <w:sz w:val="22"/>
              </w:rPr>
              <w:fldChar w:fldCharType="begin"/>
            </w:r>
            <w:r w:rsidRPr="00F57760">
              <w:rPr>
                <w:noProof/>
                <w:webHidden/>
                <w:sz w:val="22"/>
              </w:rPr>
              <w:instrText xml:space="preserve"> PAGEREF _Toc182833053 \h </w:instrText>
            </w:r>
            <w:r w:rsidRPr="00F57760">
              <w:rPr>
                <w:noProof/>
                <w:webHidden/>
                <w:sz w:val="22"/>
              </w:rPr>
            </w:r>
            <w:r w:rsidRPr="00F57760">
              <w:rPr>
                <w:noProof/>
                <w:webHidden/>
                <w:sz w:val="22"/>
              </w:rPr>
              <w:fldChar w:fldCharType="separate"/>
            </w:r>
            <w:r w:rsidR="007B0174">
              <w:rPr>
                <w:noProof/>
                <w:webHidden/>
                <w:sz w:val="22"/>
              </w:rPr>
              <w:t>4</w:t>
            </w:r>
            <w:r w:rsidRPr="00F57760">
              <w:rPr>
                <w:noProof/>
                <w:webHidden/>
                <w:sz w:val="22"/>
              </w:rPr>
              <w:fldChar w:fldCharType="end"/>
            </w:r>
          </w:hyperlink>
        </w:p>
        <w:p w14:paraId="53EB38E9" w14:textId="0CBB581D"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4" w:history="1">
            <w:r w:rsidRPr="00F57760">
              <w:rPr>
                <w:rStyle w:val="Hipercze"/>
                <w:noProof/>
                <w:sz w:val="22"/>
              </w:rPr>
              <w:t>7.</w:t>
            </w:r>
            <w:r w:rsidRPr="00F57760">
              <w:rPr>
                <w:rFonts w:asciiTheme="minorHAnsi" w:eastAsiaTheme="minorEastAsia" w:hAnsiTheme="minorHAnsi" w:cstheme="minorBidi"/>
                <w:noProof/>
                <w:sz w:val="24"/>
                <w:szCs w:val="22"/>
              </w:rPr>
              <w:tab/>
            </w:r>
            <w:r w:rsidRPr="00F57760">
              <w:rPr>
                <w:rStyle w:val="Hipercze"/>
                <w:noProof/>
                <w:sz w:val="22"/>
              </w:rPr>
              <w:t>POUFNOŚĆ.</w:t>
            </w:r>
            <w:r w:rsidRPr="00F57760">
              <w:rPr>
                <w:noProof/>
                <w:webHidden/>
                <w:sz w:val="22"/>
              </w:rPr>
              <w:tab/>
            </w:r>
            <w:r w:rsidRPr="00F57760">
              <w:rPr>
                <w:noProof/>
                <w:webHidden/>
                <w:sz w:val="22"/>
              </w:rPr>
              <w:fldChar w:fldCharType="begin"/>
            </w:r>
            <w:r w:rsidRPr="00F57760">
              <w:rPr>
                <w:noProof/>
                <w:webHidden/>
                <w:sz w:val="22"/>
              </w:rPr>
              <w:instrText xml:space="preserve"> PAGEREF _Toc182833054 \h </w:instrText>
            </w:r>
            <w:r w:rsidRPr="00F57760">
              <w:rPr>
                <w:noProof/>
                <w:webHidden/>
                <w:sz w:val="22"/>
              </w:rPr>
            </w:r>
            <w:r w:rsidRPr="00F57760">
              <w:rPr>
                <w:noProof/>
                <w:webHidden/>
                <w:sz w:val="22"/>
              </w:rPr>
              <w:fldChar w:fldCharType="separate"/>
            </w:r>
            <w:r w:rsidR="007B0174">
              <w:rPr>
                <w:noProof/>
                <w:webHidden/>
                <w:sz w:val="22"/>
              </w:rPr>
              <w:t>4</w:t>
            </w:r>
            <w:r w:rsidRPr="00F57760">
              <w:rPr>
                <w:noProof/>
                <w:webHidden/>
                <w:sz w:val="22"/>
              </w:rPr>
              <w:fldChar w:fldCharType="end"/>
            </w:r>
          </w:hyperlink>
        </w:p>
        <w:p w14:paraId="01F337E9" w14:textId="0A2FF6AD"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5" w:history="1">
            <w:r w:rsidRPr="00F57760">
              <w:rPr>
                <w:rStyle w:val="Hipercze"/>
                <w:noProof/>
                <w:sz w:val="22"/>
              </w:rPr>
              <w:t>8.</w:t>
            </w:r>
            <w:r w:rsidRPr="00F57760">
              <w:rPr>
                <w:rFonts w:asciiTheme="minorHAnsi" w:eastAsiaTheme="minorEastAsia" w:hAnsiTheme="minorHAnsi" w:cstheme="minorBidi"/>
                <w:noProof/>
                <w:sz w:val="24"/>
                <w:szCs w:val="22"/>
              </w:rPr>
              <w:tab/>
            </w:r>
            <w:r w:rsidRPr="00F57760">
              <w:rPr>
                <w:rStyle w:val="Hipercze"/>
                <w:noProof/>
                <w:sz w:val="22"/>
              </w:rPr>
              <w:t>ZASTRZEŻENIA/INFORMACJE ORLEN S.A.</w:t>
            </w:r>
            <w:r w:rsidRPr="00F57760">
              <w:rPr>
                <w:noProof/>
                <w:webHidden/>
                <w:sz w:val="22"/>
              </w:rPr>
              <w:tab/>
            </w:r>
            <w:r w:rsidRPr="00F57760">
              <w:rPr>
                <w:noProof/>
                <w:webHidden/>
                <w:sz w:val="22"/>
              </w:rPr>
              <w:fldChar w:fldCharType="begin"/>
            </w:r>
            <w:r w:rsidRPr="00F57760">
              <w:rPr>
                <w:noProof/>
                <w:webHidden/>
                <w:sz w:val="22"/>
              </w:rPr>
              <w:instrText xml:space="preserve"> PAGEREF _Toc182833055 \h </w:instrText>
            </w:r>
            <w:r w:rsidRPr="00F57760">
              <w:rPr>
                <w:noProof/>
                <w:webHidden/>
                <w:sz w:val="22"/>
              </w:rPr>
            </w:r>
            <w:r w:rsidRPr="00F57760">
              <w:rPr>
                <w:noProof/>
                <w:webHidden/>
                <w:sz w:val="22"/>
              </w:rPr>
              <w:fldChar w:fldCharType="separate"/>
            </w:r>
            <w:r w:rsidR="007B0174">
              <w:rPr>
                <w:noProof/>
                <w:webHidden/>
                <w:sz w:val="22"/>
              </w:rPr>
              <w:t>4</w:t>
            </w:r>
            <w:r w:rsidRPr="00F57760">
              <w:rPr>
                <w:noProof/>
                <w:webHidden/>
                <w:sz w:val="22"/>
              </w:rPr>
              <w:fldChar w:fldCharType="end"/>
            </w:r>
          </w:hyperlink>
        </w:p>
        <w:p w14:paraId="6AB4A362" w14:textId="389C05E1" w:rsidR="00F57760" w:rsidRPr="00F57760" w:rsidRDefault="00F57760" w:rsidP="00F57760">
          <w:pPr>
            <w:pStyle w:val="Spistreci1"/>
            <w:tabs>
              <w:tab w:val="left" w:pos="400"/>
              <w:tab w:val="right" w:leader="dot" w:pos="9628"/>
            </w:tabs>
            <w:spacing w:line="276" w:lineRule="auto"/>
            <w:rPr>
              <w:rFonts w:asciiTheme="minorHAnsi" w:eastAsiaTheme="minorEastAsia" w:hAnsiTheme="minorHAnsi" w:cstheme="minorBidi"/>
              <w:noProof/>
              <w:sz w:val="24"/>
              <w:szCs w:val="22"/>
            </w:rPr>
          </w:pPr>
          <w:hyperlink w:anchor="_Toc182833056" w:history="1">
            <w:r w:rsidRPr="00F57760">
              <w:rPr>
                <w:rStyle w:val="Hipercze"/>
                <w:noProof/>
                <w:sz w:val="22"/>
              </w:rPr>
              <w:t>9.</w:t>
            </w:r>
            <w:r w:rsidRPr="00F57760">
              <w:rPr>
                <w:rFonts w:asciiTheme="minorHAnsi" w:eastAsiaTheme="minorEastAsia" w:hAnsiTheme="minorHAnsi" w:cstheme="minorBidi"/>
                <w:noProof/>
                <w:sz w:val="24"/>
                <w:szCs w:val="22"/>
              </w:rPr>
              <w:tab/>
            </w:r>
            <w:r w:rsidRPr="00F57760">
              <w:rPr>
                <w:rStyle w:val="Hipercze"/>
                <w:noProof/>
                <w:sz w:val="22"/>
              </w:rPr>
              <w:t>ZAŁĄCZNIKI.</w:t>
            </w:r>
            <w:r w:rsidRPr="00F57760">
              <w:rPr>
                <w:noProof/>
                <w:webHidden/>
                <w:sz w:val="22"/>
              </w:rPr>
              <w:tab/>
            </w:r>
            <w:r w:rsidRPr="00F57760">
              <w:rPr>
                <w:noProof/>
                <w:webHidden/>
                <w:sz w:val="22"/>
              </w:rPr>
              <w:fldChar w:fldCharType="begin"/>
            </w:r>
            <w:r w:rsidRPr="00F57760">
              <w:rPr>
                <w:noProof/>
                <w:webHidden/>
                <w:sz w:val="22"/>
              </w:rPr>
              <w:instrText xml:space="preserve"> PAGEREF _Toc182833056 \h </w:instrText>
            </w:r>
            <w:r w:rsidRPr="00F57760">
              <w:rPr>
                <w:noProof/>
                <w:webHidden/>
                <w:sz w:val="22"/>
              </w:rPr>
            </w:r>
            <w:r w:rsidRPr="00F57760">
              <w:rPr>
                <w:noProof/>
                <w:webHidden/>
                <w:sz w:val="22"/>
              </w:rPr>
              <w:fldChar w:fldCharType="separate"/>
            </w:r>
            <w:r w:rsidR="007B0174">
              <w:rPr>
                <w:noProof/>
                <w:webHidden/>
                <w:sz w:val="22"/>
              </w:rPr>
              <w:t>6</w:t>
            </w:r>
            <w:r w:rsidRPr="00F57760">
              <w:rPr>
                <w:noProof/>
                <w:webHidden/>
                <w:sz w:val="22"/>
              </w:rPr>
              <w:fldChar w:fldCharType="end"/>
            </w:r>
          </w:hyperlink>
        </w:p>
        <w:p w14:paraId="2EECDA38" w14:textId="3FFE6DDF" w:rsidR="00F57760" w:rsidRPr="00F57760" w:rsidRDefault="00F57760" w:rsidP="00F57760">
          <w:pPr>
            <w:pStyle w:val="Spistreci2"/>
            <w:tabs>
              <w:tab w:val="right" w:leader="dot" w:pos="9628"/>
            </w:tabs>
            <w:spacing w:line="276" w:lineRule="auto"/>
            <w:rPr>
              <w:rFonts w:asciiTheme="minorHAnsi" w:eastAsiaTheme="minorEastAsia" w:hAnsiTheme="minorHAnsi" w:cstheme="minorBidi"/>
              <w:noProof/>
              <w:sz w:val="24"/>
              <w:szCs w:val="22"/>
            </w:rPr>
          </w:pPr>
          <w:hyperlink w:anchor="_Toc182833057" w:history="1">
            <w:r w:rsidRPr="00F57760">
              <w:rPr>
                <w:rStyle w:val="Hipercze"/>
                <w:noProof/>
                <w:sz w:val="22"/>
              </w:rPr>
              <w:t>ZAŁĄCZNIK Nr 1 - Dokumenty i informacje wymagane do złożenia oferty</w:t>
            </w:r>
            <w:r w:rsidRPr="00F57760">
              <w:rPr>
                <w:noProof/>
                <w:webHidden/>
                <w:sz w:val="22"/>
              </w:rPr>
              <w:tab/>
            </w:r>
            <w:r w:rsidRPr="00F57760">
              <w:rPr>
                <w:noProof/>
                <w:webHidden/>
                <w:sz w:val="22"/>
              </w:rPr>
              <w:fldChar w:fldCharType="begin"/>
            </w:r>
            <w:r w:rsidRPr="00F57760">
              <w:rPr>
                <w:noProof/>
                <w:webHidden/>
                <w:sz w:val="22"/>
              </w:rPr>
              <w:instrText xml:space="preserve"> PAGEREF _Toc182833057 \h </w:instrText>
            </w:r>
            <w:r w:rsidRPr="00F57760">
              <w:rPr>
                <w:noProof/>
                <w:webHidden/>
                <w:sz w:val="22"/>
              </w:rPr>
            </w:r>
            <w:r w:rsidRPr="00F57760">
              <w:rPr>
                <w:noProof/>
                <w:webHidden/>
                <w:sz w:val="22"/>
              </w:rPr>
              <w:fldChar w:fldCharType="separate"/>
            </w:r>
            <w:r w:rsidR="007B0174">
              <w:rPr>
                <w:noProof/>
                <w:webHidden/>
                <w:sz w:val="22"/>
              </w:rPr>
              <w:t>7</w:t>
            </w:r>
            <w:r w:rsidRPr="00F57760">
              <w:rPr>
                <w:noProof/>
                <w:webHidden/>
                <w:sz w:val="22"/>
              </w:rPr>
              <w:fldChar w:fldCharType="end"/>
            </w:r>
          </w:hyperlink>
        </w:p>
        <w:p w14:paraId="4F7C6B3D" w14:textId="41174874" w:rsidR="00F57760" w:rsidRPr="00F57760" w:rsidRDefault="00F57760" w:rsidP="00F57760">
          <w:pPr>
            <w:pStyle w:val="Spistreci3"/>
            <w:tabs>
              <w:tab w:val="left" w:pos="880"/>
              <w:tab w:val="right" w:leader="dot" w:pos="9628"/>
            </w:tabs>
            <w:spacing w:line="276" w:lineRule="auto"/>
            <w:rPr>
              <w:rFonts w:asciiTheme="minorHAnsi" w:eastAsiaTheme="minorEastAsia" w:hAnsiTheme="minorHAnsi" w:cstheme="minorBidi"/>
              <w:noProof/>
              <w:sz w:val="24"/>
              <w:szCs w:val="22"/>
            </w:rPr>
          </w:pPr>
          <w:hyperlink w:anchor="_Toc182833058" w:history="1">
            <w:r w:rsidRPr="00F57760">
              <w:rPr>
                <w:rStyle w:val="Hipercze"/>
                <w:noProof/>
                <w:sz w:val="22"/>
              </w:rPr>
              <w:t>I.</w:t>
            </w:r>
            <w:r w:rsidRPr="00F57760">
              <w:rPr>
                <w:rFonts w:asciiTheme="minorHAnsi" w:eastAsiaTheme="minorEastAsia" w:hAnsiTheme="minorHAnsi" w:cstheme="minorBidi"/>
                <w:noProof/>
                <w:sz w:val="24"/>
                <w:szCs w:val="22"/>
              </w:rPr>
              <w:tab/>
            </w:r>
            <w:r w:rsidRPr="00F57760">
              <w:rPr>
                <w:rStyle w:val="Hipercze"/>
                <w:noProof/>
                <w:sz w:val="22"/>
              </w:rPr>
              <w:t>Dokumenty formalne</w:t>
            </w:r>
            <w:r w:rsidRPr="00F57760">
              <w:rPr>
                <w:noProof/>
                <w:webHidden/>
                <w:sz w:val="22"/>
              </w:rPr>
              <w:tab/>
            </w:r>
            <w:r w:rsidRPr="00F57760">
              <w:rPr>
                <w:noProof/>
                <w:webHidden/>
                <w:sz w:val="22"/>
              </w:rPr>
              <w:fldChar w:fldCharType="begin"/>
            </w:r>
            <w:r w:rsidRPr="00F57760">
              <w:rPr>
                <w:noProof/>
                <w:webHidden/>
                <w:sz w:val="22"/>
              </w:rPr>
              <w:instrText xml:space="preserve"> PAGEREF _Toc182833058 \h </w:instrText>
            </w:r>
            <w:r w:rsidRPr="00F57760">
              <w:rPr>
                <w:noProof/>
                <w:webHidden/>
                <w:sz w:val="22"/>
              </w:rPr>
            </w:r>
            <w:r w:rsidRPr="00F57760">
              <w:rPr>
                <w:noProof/>
                <w:webHidden/>
                <w:sz w:val="22"/>
              </w:rPr>
              <w:fldChar w:fldCharType="separate"/>
            </w:r>
            <w:r w:rsidR="007B0174">
              <w:rPr>
                <w:noProof/>
                <w:webHidden/>
                <w:sz w:val="22"/>
              </w:rPr>
              <w:t>7</w:t>
            </w:r>
            <w:r w:rsidRPr="00F57760">
              <w:rPr>
                <w:noProof/>
                <w:webHidden/>
                <w:sz w:val="22"/>
              </w:rPr>
              <w:fldChar w:fldCharType="end"/>
            </w:r>
          </w:hyperlink>
        </w:p>
        <w:p w14:paraId="732AD547" w14:textId="76289CCD" w:rsidR="00F57760" w:rsidRPr="00F57760" w:rsidRDefault="00F57760" w:rsidP="00F57760">
          <w:pPr>
            <w:pStyle w:val="Spistreci3"/>
            <w:tabs>
              <w:tab w:val="left" w:pos="880"/>
              <w:tab w:val="right" w:leader="dot" w:pos="9628"/>
            </w:tabs>
            <w:spacing w:line="276" w:lineRule="auto"/>
            <w:rPr>
              <w:rFonts w:asciiTheme="minorHAnsi" w:eastAsiaTheme="minorEastAsia" w:hAnsiTheme="minorHAnsi" w:cstheme="minorBidi"/>
              <w:noProof/>
              <w:sz w:val="24"/>
              <w:szCs w:val="22"/>
            </w:rPr>
          </w:pPr>
          <w:hyperlink w:anchor="_Toc182833059" w:history="1">
            <w:r w:rsidRPr="00F57760">
              <w:rPr>
                <w:rStyle w:val="Hipercze"/>
                <w:noProof/>
                <w:sz w:val="22"/>
              </w:rPr>
              <w:t>II.</w:t>
            </w:r>
            <w:r w:rsidRPr="00F57760">
              <w:rPr>
                <w:rFonts w:asciiTheme="minorHAnsi" w:eastAsiaTheme="minorEastAsia" w:hAnsiTheme="minorHAnsi" w:cstheme="minorBidi"/>
                <w:noProof/>
                <w:sz w:val="24"/>
                <w:szCs w:val="22"/>
              </w:rPr>
              <w:tab/>
            </w:r>
            <w:r w:rsidRPr="00F57760">
              <w:rPr>
                <w:rStyle w:val="Hipercze"/>
                <w:noProof/>
                <w:sz w:val="22"/>
              </w:rPr>
              <w:t>Dokumenty techniczne</w:t>
            </w:r>
            <w:r w:rsidRPr="00F57760">
              <w:rPr>
                <w:noProof/>
                <w:webHidden/>
                <w:sz w:val="22"/>
              </w:rPr>
              <w:tab/>
            </w:r>
            <w:r w:rsidRPr="00F57760">
              <w:rPr>
                <w:noProof/>
                <w:webHidden/>
                <w:sz w:val="22"/>
              </w:rPr>
              <w:fldChar w:fldCharType="begin"/>
            </w:r>
            <w:r w:rsidRPr="00F57760">
              <w:rPr>
                <w:noProof/>
                <w:webHidden/>
                <w:sz w:val="22"/>
              </w:rPr>
              <w:instrText xml:space="preserve"> PAGEREF _Toc182833059 \h </w:instrText>
            </w:r>
            <w:r w:rsidRPr="00F57760">
              <w:rPr>
                <w:noProof/>
                <w:webHidden/>
                <w:sz w:val="22"/>
              </w:rPr>
            </w:r>
            <w:r w:rsidRPr="00F57760">
              <w:rPr>
                <w:noProof/>
                <w:webHidden/>
                <w:sz w:val="22"/>
              </w:rPr>
              <w:fldChar w:fldCharType="separate"/>
            </w:r>
            <w:r w:rsidR="007B0174">
              <w:rPr>
                <w:noProof/>
                <w:webHidden/>
                <w:sz w:val="22"/>
              </w:rPr>
              <w:t>9</w:t>
            </w:r>
            <w:r w:rsidRPr="00F57760">
              <w:rPr>
                <w:noProof/>
                <w:webHidden/>
                <w:sz w:val="22"/>
              </w:rPr>
              <w:fldChar w:fldCharType="end"/>
            </w:r>
          </w:hyperlink>
        </w:p>
        <w:p w14:paraId="4D4507FE" w14:textId="195935C6" w:rsidR="00F57760" w:rsidRPr="00F57760" w:rsidRDefault="00F57760" w:rsidP="00F57760">
          <w:pPr>
            <w:pStyle w:val="Spistreci3"/>
            <w:tabs>
              <w:tab w:val="left" w:pos="880"/>
              <w:tab w:val="right" w:leader="dot" w:pos="9628"/>
            </w:tabs>
            <w:spacing w:line="276" w:lineRule="auto"/>
            <w:rPr>
              <w:rFonts w:asciiTheme="minorHAnsi" w:eastAsiaTheme="minorEastAsia" w:hAnsiTheme="minorHAnsi" w:cstheme="minorBidi"/>
              <w:noProof/>
              <w:sz w:val="24"/>
              <w:szCs w:val="22"/>
            </w:rPr>
          </w:pPr>
          <w:hyperlink w:anchor="_Toc182833060" w:history="1">
            <w:r w:rsidRPr="00F57760">
              <w:rPr>
                <w:rStyle w:val="Hipercze"/>
                <w:noProof/>
                <w:sz w:val="22"/>
              </w:rPr>
              <w:t>III.</w:t>
            </w:r>
            <w:r w:rsidRPr="00F57760">
              <w:rPr>
                <w:rFonts w:asciiTheme="minorHAnsi" w:eastAsiaTheme="minorEastAsia" w:hAnsiTheme="minorHAnsi" w:cstheme="minorBidi"/>
                <w:noProof/>
                <w:sz w:val="24"/>
                <w:szCs w:val="22"/>
              </w:rPr>
              <w:tab/>
            </w:r>
            <w:r w:rsidRPr="00F57760">
              <w:rPr>
                <w:rStyle w:val="Hipercze"/>
                <w:noProof/>
                <w:sz w:val="22"/>
              </w:rPr>
              <w:t>Dokumenty handlowe</w:t>
            </w:r>
            <w:r w:rsidRPr="00F57760">
              <w:rPr>
                <w:noProof/>
                <w:webHidden/>
                <w:sz w:val="22"/>
              </w:rPr>
              <w:tab/>
            </w:r>
            <w:r w:rsidRPr="00F57760">
              <w:rPr>
                <w:noProof/>
                <w:webHidden/>
                <w:sz w:val="22"/>
              </w:rPr>
              <w:fldChar w:fldCharType="begin"/>
            </w:r>
            <w:r w:rsidRPr="00F57760">
              <w:rPr>
                <w:noProof/>
                <w:webHidden/>
                <w:sz w:val="22"/>
              </w:rPr>
              <w:instrText xml:space="preserve"> PAGEREF _Toc182833060 \h </w:instrText>
            </w:r>
            <w:r w:rsidRPr="00F57760">
              <w:rPr>
                <w:noProof/>
                <w:webHidden/>
                <w:sz w:val="22"/>
              </w:rPr>
            </w:r>
            <w:r w:rsidRPr="00F57760">
              <w:rPr>
                <w:noProof/>
                <w:webHidden/>
                <w:sz w:val="22"/>
              </w:rPr>
              <w:fldChar w:fldCharType="separate"/>
            </w:r>
            <w:r w:rsidR="007B0174">
              <w:rPr>
                <w:noProof/>
                <w:webHidden/>
                <w:sz w:val="22"/>
              </w:rPr>
              <w:t>10</w:t>
            </w:r>
            <w:r w:rsidRPr="00F57760">
              <w:rPr>
                <w:noProof/>
                <w:webHidden/>
                <w:sz w:val="22"/>
              </w:rPr>
              <w:fldChar w:fldCharType="end"/>
            </w:r>
          </w:hyperlink>
        </w:p>
        <w:p w14:paraId="6C507735" w14:textId="14028DB8" w:rsidR="00F57760" w:rsidRPr="00F57760" w:rsidRDefault="00F57760" w:rsidP="00F57760">
          <w:pPr>
            <w:pStyle w:val="Spistreci2"/>
            <w:tabs>
              <w:tab w:val="right" w:leader="dot" w:pos="9628"/>
            </w:tabs>
            <w:spacing w:line="276" w:lineRule="auto"/>
            <w:rPr>
              <w:rFonts w:asciiTheme="minorHAnsi" w:eastAsiaTheme="minorEastAsia" w:hAnsiTheme="minorHAnsi" w:cstheme="minorBidi"/>
              <w:noProof/>
              <w:sz w:val="24"/>
              <w:szCs w:val="22"/>
            </w:rPr>
          </w:pPr>
          <w:hyperlink w:anchor="_Toc182833061" w:history="1">
            <w:r w:rsidRPr="00F57760">
              <w:rPr>
                <w:rStyle w:val="Hipercze"/>
                <w:noProof/>
                <w:sz w:val="22"/>
              </w:rPr>
              <w:t>ZAŁĄCZNIK Nr 2- Oświadczenie oferenta – część formalna</w:t>
            </w:r>
            <w:r w:rsidRPr="00F57760">
              <w:rPr>
                <w:noProof/>
                <w:webHidden/>
                <w:sz w:val="22"/>
              </w:rPr>
              <w:tab/>
            </w:r>
            <w:r w:rsidRPr="00F57760">
              <w:rPr>
                <w:noProof/>
                <w:webHidden/>
                <w:sz w:val="22"/>
              </w:rPr>
              <w:fldChar w:fldCharType="begin"/>
            </w:r>
            <w:r w:rsidRPr="00F57760">
              <w:rPr>
                <w:noProof/>
                <w:webHidden/>
                <w:sz w:val="22"/>
              </w:rPr>
              <w:instrText xml:space="preserve"> PAGEREF _Toc182833061 \h </w:instrText>
            </w:r>
            <w:r w:rsidRPr="00F57760">
              <w:rPr>
                <w:noProof/>
                <w:webHidden/>
                <w:sz w:val="22"/>
              </w:rPr>
            </w:r>
            <w:r w:rsidRPr="00F57760">
              <w:rPr>
                <w:noProof/>
                <w:webHidden/>
                <w:sz w:val="22"/>
              </w:rPr>
              <w:fldChar w:fldCharType="separate"/>
            </w:r>
            <w:r w:rsidR="007B0174">
              <w:rPr>
                <w:noProof/>
                <w:webHidden/>
                <w:sz w:val="22"/>
              </w:rPr>
              <w:t>12</w:t>
            </w:r>
            <w:r w:rsidRPr="00F57760">
              <w:rPr>
                <w:noProof/>
                <w:webHidden/>
                <w:sz w:val="22"/>
              </w:rPr>
              <w:fldChar w:fldCharType="end"/>
            </w:r>
          </w:hyperlink>
        </w:p>
        <w:p w14:paraId="65FA2795" w14:textId="41BBF5FB" w:rsidR="00F57760" w:rsidRPr="00F57760" w:rsidRDefault="00F57760" w:rsidP="00F57760">
          <w:pPr>
            <w:pStyle w:val="Spistreci2"/>
            <w:tabs>
              <w:tab w:val="right" w:leader="dot" w:pos="9628"/>
            </w:tabs>
            <w:spacing w:line="276" w:lineRule="auto"/>
            <w:rPr>
              <w:rFonts w:asciiTheme="minorHAnsi" w:eastAsiaTheme="minorEastAsia" w:hAnsiTheme="minorHAnsi" w:cstheme="minorBidi"/>
              <w:noProof/>
              <w:sz w:val="24"/>
              <w:szCs w:val="22"/>
            </w:rPr>
          </w:pPr>
          <w:hyperlink w:anchor="_Toc182833062" w:history="1">
            <w:r w:rsidRPr="00F57760">
              <w:rPr>
                <w:rStyle w:val="Hipercze"/>
                <w:noProof/>
                <w:sz w:val="22"/>
              </w:rPr>
              <w:t xml:space="preserve">ZAŁĄCZNIK Nr 3 - </w:t>
            </w:r>
            <w:r w:rsidRPr="00F57760">
              <w:rPr>
                <w:rStyle w:val="Hipercze"/>
                <w:bCs/>
                <w:noProof/>
                <w:sz w:val="22"/>
              </w:rPr>
              <w:t>Oświadczenie o dokonaniu wizji lokalnej na obiekcie</w:t>
            </w:r>
            <w:r w:rsidRPr="00F57760">
              <w:rPr>
                <w:noProof/>
                <w:webHidden/>
                <w:sz w:val="22"/>
              </w:rPr>
              <w:tab/>
            </w:r>
            <w:r w:rsidRPr="00F57760">
              <w:rPr>
                <w:noProof/>
                <w:webHidden/>
                <w:sz w:val="22"/>
              </w:rPr>
              <w:fldChar w:fldCharType="begin"/>
            </w:r>
            <w:r w:rsidRPr="00F57760">
              <w:rPr>
                <w:noProof/>
                <w:webHidden/>
                <w:sz w:val="22"/>
              </w:rPr>
              <w:instrText xml:space="preserve"> PAGEREF _Toc182833062 \h </w:instrText>
            </w:r>
            <w:r w:rsidRPr="00F57760">
              <w:rPr>
                <w:noProof/>
                <w:webHidden/>
                <w:sz w:val="22"/>
              </w:rPr>
            </w:r>
            <w:r w:rsidRPr="00F57760">
              <w:rPr>
                <w:noProof/>
                <w:webHidden/>
                <w:sz w:val="22"/>
              </w:rPr>
              <w:fldChar w:fldCharType="separate"/>
            </w:r>
            <w:r w:rsidR="007B0174">
              <w:rPr>
                <w:noProof/>
                <w:webHidden/>
                <w:sz w:val="22"/>
              </w:rPr>
              <w:t>14</w:t>
            </w:r>
            <w:r w:rsidRPr="00F57760">
              <w:rPr>
                <w:noProof/>
                <w:webHidden/>
                <w:sz w:val="22"/>
              </w:rPr>
              <w:fldChar w:fldCharType="end"/>
            </w:r>
          </w:hyperlink>
        </w:p>
        <w:p w14:paraId="48CD7EBB" w14:textId="279AD7AB" w:rsidR="00F57760" w:rsidRPr="00F57760" w:rsidRDefault="00F57760" w:rsidP="00F57760">
          <w:pPr>
            <w:pStyle w:val="Spistreci2"/>
            <w:tabs>
              <w:tab w:val="right" w:leader="dot" w:pos="9628"/>
            </w:tabs>
            <w:spacing w:line="276" w:lineRule="auto"/>
            <w:rPr>
              <w:rFonts w:asciiTheme="minorHAnsi" w:eastAsiaTheme="minorEastAsia" w:hAnsiTheme="minorHAnsi" w:cstheme="minorBidi"/>
              <w:noProof/>
              <w:sz w:val="24"/>
              <w:szCs w:val="22"/>
            </w:rPr>
          </w:pPr>
          <w:hyperlink w:anchor="_Toc182833063" w:history="1">
            <w:r w:rsidRPr="00F57760">
              <w:rPr>
                <w:rStyle w:val="Hipercze"/>
                <w:noProof/>
                <w:sz w:val="22"/>
              </w:rPr>
              <w:t xml:space="preserve">ZAŁĄCZNIK Nr 4- </w:t>
            </w:r>
            <w:r w:rsidRPr="00F57760">
              <w:rPr>
                <w:rStyle w:val="Hipercze"/>
                <w:bCs/>
                <w:noProof/>
                <w:sz w:val="22"/>
              </w:rPr>
              <w:t>Wzór gwarancji bankowej/ubezpieczeniowej</w:t>
            </w:r>
            <w:r w:rsidRPr="00F57760">
              <w:rPr>
                <w:noProof/>
                <w:webHidden/>
                <w:sz w:val="22"/>
              </w:rPr>
              <w:tab/>
            </w:r>
            <w:r w:rsidRPr="00F57760">
              <w:rPr>
                <w:noProof/>
                <w:webHidden/>
                <w:sz w:val="22"/>
              </w:rPr>
              <w:fldChar w:fldCharType="begin"/>
            </w:r>
            <w:r w:rsidRPr="00F57760">
              <w:rPr>
                <w:noProof/>
                <w:webHidden/>
                <w:sz w:val="22"/>
              </w:rPr>
              <w:instrText xml:space="preserve"> PAGEREF _Toc182833063 \h </w:instrText>
            </w:r>
            <w:r w:rsidRPr="00F57760">
              <w:rPr>
                <w:noProof/>
                <w:webHidden/>
                <w:sz w:val="22"/>
              </w:rPr>
            </w:r>
            <w:r w:rsidRPr="00F57760">
              <w:rPr>
                <w:noProof/>
                <w:webHidden/>
                <w:sz w:val="22"/>
              </w:rPr>
              <w:fldChar w:fldCharType="separate"/>
            </w:r>
            <w:r w:rsidR="007B0174">
              <w:rPr>
                <w:noProof/>
                <w:webHidden/>
                <w:sz w:val="22"/>
              </w:rPr>
              <w:t>15</w:t>
            </w:r>
            <w:r w:rsidRPr="00F57760">
              <w:rPr>
                <w:noProof/>
                <w:webHidden/>
                <w:sz w:val="22"/>
              </w:rPr>
              <w:fldChar w:fldCharType="end"/>
            </w:r>
          </w:hyperlink>
        </w:p>
        <w:p w14:paraId="0E83B297" w14:textId="7FDCD9A2" w:rsidR="00F57760" w:rsidRPr="00F57760" w:rsidRDefault="00F57760" w:rsidP="00F57760">
          <w:pPr>
            <w:pStyle w:val="Spistreci2"/>
            <w:tabs>
              <w:tab w:val="right" w:leader="dot" w:pos="9628"/>
            </w:tabs>
            <w:spacing w:line="276" w:lineRule="auto"/>
            <w:rPr>
              <w:rFonts w:asciiTheme="minorHAnsi" w:eastAsiaTheme="minorEastAsia" w:hAnsiTheme="minorHAnsi" w:cstheme="minorBidi"/>
              <w:noProof/>
              <w:sz w:val="24"/>
              <w:szCs w:val="22"/>
            </w:rPr>
          </w:pPr>
          <w:hyperlink w:anchor="_Toc182833064" w:history="1">
            <w:r w:rsidRPr="00F57760">
              <w:rPr>
                <w:rStyle w:val="Hipercze"/>
                <w:noProof/>
                <w:sz w:val="22"/>
              </w:rPr>
              <w:t>ZAŁĄCZNIK Nr 5 - Lista podwykonawców</w:t>
            </w:r>
            <w:r w:rsidRPr="00F57760">
              <w:rPr>
                <w:noProof/>
                <w:webHidden/>
                <w:sz w:val="22"/>
              </w:rPr>
              <w:tab/>
            </w:r>
            <w:r w:rsidRPr="00F57760">
              <w:rPr>
                <w:noProof/>
                <w:webHidden/>
                <w:sz w:val="22"/>
              </w:rPr>
              <w:fldChar w:fldCharType="begin"/>
            </w:r>
            <w:r w:rsidRPr="00F57760">
              <w:rPr>
                <w:noProof/>
                <w:webHidden/>
                <w:sz w:val="22"/>
              </w:rPr>
              <w:instrText xml:space="preserve"> PAGEREF _Toc182833064 \h </w:instrText>
            </w:r>
            <w:r w:rsidRPr="00F57760">
              <w:rPr>
                <w:noProof/>
                <w:webHidden/>
                <w:sz w:val="22"/>
              </w:rPr>
            </w:r>
            <w:r w:rsidRPr="00F57760">
              <w:rPr>
                <w:noProof/>
                <w:webHidden/>
                <w:sz w:val="22"/>
              </w:rPr>
              <w:fldChar w:fldCharType="separate"/>
            </w:r>
            <w:r w:rsidR="007B0174">
              <w:rPr>
                <w:noProof/>
                <w:webHidden/>
                <w:sz w:val="22"/>
              </w:rPr>
              <w:t>17</w:t>
            </w:r>
            <w:r w:rsidRPr="00F57760">
              <w:rPr>
                <w:noProof/>
                <w:webHidden/>
                <w:sz w:val="22"/>
              </w:rPr>
              <w:fldChar w:fldCharType="end"/>
            </w:r>
          </w:hyperlink>
        </w:p>
        <w:p w14:paraId="15D0A071" w14:textId="71BC3A28" w:rsidR="00710106" w:rsidRDefault="00710106" w:rsidP="00F57760">
          <w:pPr>
            <w:spacing w:line="276" w:lineRule="auto"/>
          </w:pPr>
          <w:r w:rsidRPr="00F57760">
            <w:rPr>
              <w:b/>
              <w:bCs/>
              <w:sz w:val="24"/>
            </w:rPr>
            <w:fldChar w:fldCharType="end"/>
          </w:r>
        </w:p>
      </w:sdtContent>
    </w:sdt>
    <w:p w14:paraId="102C88D4" w14:textId="64291CD3" w:rsidR="00881AF5" w:rsidRDefault="00881AF5">
      <w:pPr>
        <w:rPr>
          <w:rFonts w:ascii="Arial" w:hAnsi="Arial" w:cs="Arial"/>
          <w:i/>
          <w:color w:val="0000FF"/>
          <w:u w:val="single"/>
        </w:rPr>
      </w:pPr>
      <w:r>
        <w:rPr>
          <w:rFonts w:ascii="Arial" w:hAnsi="Arial" w:cs="Arial"/>
          <w:i/>
          <w:color w:val="0000FF"/>
          <w:u w:val="single"/>
        </w:rPr>
        <w:br w:type="page"/>
      </w:r>
    </w:p>
    <w:p w14:paraId="1B076EC7" w14:textId="77777777" w:rsidR="005B37F5" w:rsidRPr="004B54E6" w:rsidRDefault="005B37F5" w:rsidP="005B37F5">
      <w:pPr>
        <w:jc w:val="both"/>
        <w:rPr>
          <w:rFonts w:ascii="Arial" w:hAnsi="Arial" w:cs="Arial"/>
          <w:i/>
          <w:color w:val="0000FF"/>
          <w:u w:val="single"/>
        </w:rPr>
      </w:pPr>
    </w:p>
    <w:p w14:paraId="42C525D2" w14:textId="7FA8FD49" w:rsidR="00B22604" w:rsidRPr="00881AF5" w:rsidRDefault="00C87A12" w:rsidP="00881AF5">
      <w:pPr>
        <w:pStyle w:val="Nagwek1"/>
      </w:pPr>
      <w:bookmarkStart w:id="0" w:name="_Toc182833048"/>
      <w:r w:rsidRPr="00881AF5">
        <w:t>PR</w:t>
      </w:r>
      <w:r w:rsidR="00881AF5" w:rsidRPr="00881AF5">
        <w:t>ZEDMIOT ZAPYTANIA OFERTOWEGO.</w:t>
      </w:r>
      <w:bookmarkEnd w:id="0"/>
    </w:p>
    <w:p w14:paraId="5898A811" w14:textId="77777777" w:rsidR="00B22604" w:rsidRPr="004B54E6" w:rsidRDefault="00B22604" w:rsidP="00B22604">
      <w:pPr>
        <w:pStyle w:val="Tekstpodstawowy"/>
        <w:spacing w:after="0"/>
        <w:ind w:left="284"/>
        <w:jc w:val="both"/>
        <w:rPr>
          <w:rFonts w:ascii="Arial" w:hAnsi="Arial" w:cs="Arial"/>
          <w:sz w:val="20"/>
          <w:lang w:val="pl-PL"/>
        </w:rPr>
      </w:pPr>
    </w:p>
    <w:p w14:paraId="34321C5B" w14:textId="231C1D0B" w:rsidR="009B61C8" w:rsidRPr="009B61C8" w:rsidRDefault="009B61C8" w:rsidP="009B61C8">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0"/>
          <w:lang w:val="pl-PL"/>
        </w:rPr>
      </w:pPr>
      <w:r w:rsidRPr="009B61C8">
        <w:rPr>
          <w:rFonts w:ascii="Arial" w:hAnsi="Arial" w:cs="Arial"/>
          <w:b/>
          <w:sz w:val="20"/>
          <w:lang w:val="pl-PL"/>
        </w:rPr>
        <w:t xml:space="preserve">Przedmiotem zapytania ofertowego jest </w:t>
      </w:r>
      <w:r w:rsidR="00C27874">
        <w:rPr>
          <w:rFonts w:ascii="Arial" w:hAnsi="Arial" w:cs="Arial"/>
          <w:b/>
          <w:sz w:val="20"/>
          <w:lang w:val="pl-PL"/>
        </w:rPr>
        <w:t>m</w:t>
      </w:r>
      <w:r w:rsidR="00C27874" w:rsidRPr="00C27874">
        <w:rPr>
          <w:rFonts w:ascii="Arial" w:hAnsi="Arial" w:cs="Arial"/>
          <w:b/>
          <w:sz w:val="20"/>
          <w:lang w:val="pl-PL"/>
        </w:rPr>
        <w:t>odernizacja przyłączy rozładunkowych NO na Wydziale Bloków Wodnych oraz Wydziale Produkcji Wody</w:t>
      </w:r>
      <w:r w:rsidR="00C27874">
        <w:rPr>
          <w:rFonts w:ascii="Arial" w:hAnsi="Arial" w:cs="Arial"/>
          <w:b/>
          <w:sz w:val="20"/>
          <w:lang w:val="pl-PL"/>
        </w:rPr>
        <w:t xml:space="preserve"> </w:t>
      </w:r>
      <w:r w:rsidR="00334FF9">
        <w:rPr>
          <w:rFonts w:ascii="Arial" w:hAnsi="Arial" w:cs="Arial"/>
          <w:b/>
          <w:sz w:val="20"/>
          <w:lang w:val="pl-PL"/>
        </w:rPr>
        <w:t>w formule EPC.</w:t>
      </w:r>
    </w:p>
    <w:p w14:paraId="3D8B5023" w14:textId="2E6D92C2" w:rsidR="009B61C8" w:rsidRDefault="009B61C8" w:rsidP="009B61C8">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9B61C8">
        <w:rPr>
          <w:rFonts w:ascii="Arial" w:hAnsi="Arial" w:cs="Arial"/>
          <w:sz w:val="20"/>
          <w:lang w:val="pl-PL"/>
        </w:rPr>
        <w:t>Zakres rzeczowy przedmiotu zleconych prac obejmuje</w:t>
      </w:r>
      <w:r w:rsidR="00334FF9">
        <w:rPr>
          <w:rFonts w:ascii="Arial" w:hAnsi="Arial" w:cs="Arial"/>
          <w:sz w:val="20"/>
          <w:lang w:val="pl-PL"/>
        </w:rPr>
        <w:t xml:space="preserve"> m.in.:</w:t>
      </w:r>
    </w:p>
    <w:p w14:paraId="6313843F" w14:textId="1904AAFA" w:rsidR="00C27874" w:rsidRPr="00C27874" w:rsidRDefault="00C27874" w:rsidP="00C2787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C27874">
        <w:rPr>
          <w:rFonts w:ascii="Arial" w:hAnsi="Arial" w:cs="Arial"/>
          <w:sz w:val="20"/>
          <w:lang w:val="pl-PL"/>
        </w:rPr>
        <w:t>1.</w:t>
      </w:r>
      <w:r>
        <w:rPr>
          <w:rFonts w:ascii="Arial" w:hAnsi="Arial" w:cs="Arial"/>
          <w:sz w:val="20"/>
          <w:lang w:val="pl-PL"/>
        </w:rPr>
        <w:t xml:space="preserve"> </w:t>
      </w:r>
      <w:r w:rsidRPr="00C27874">
        <w:rPr>
          <w:rFonts w:ascii="Arial" w:hAnsi="Arial" w:cs="Arial"/>
          <w:sz w:val="20"/>
          <w:lang w:val="pl-PL"/>
        </w:rPr>
        <w:t>Opracowanie i uzgodnienie nowej dokumentacji technicznej urządzeń NO w TDT dla wszystkich 8 podwójnych urządzeń.</w:t>
      </w:r>
    </w:p>
    <w:p w14:paraId="7EC54983" w14:textId="42D2FB98" w:rsidR="00C27874" w:rsidRPr="00C27874" w:rsidRDefault="00C27874" w:rsidP="00C2787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C27874">
        <w:rPr>
          <w:rFonts w:ascii="Arial" w:hAnsi="Arial" w:cs="Arial"/>
          <w:sz w:val="20"/>
          <w:lang w:val="pl-PL"/>
        </w:rPr>
        <w:t>2.</w:t>
      </w:r>
      <w:r>
        <w:rPr>
          <w:rFonts w:ascii="Arial" w:hAnsi="Arial" w:cs="Arial"/>
          <w:sz w:val="20"/>
          <w:lang w:val="pl-PL"/>
        </w:rPr>
        <w:t xml:space="preserve"> </w:t>
      </w:r>
      <w:r w:rsidRPr="00C27874">
        <w:rPr>
          <w:rFonts w:ascii="Arial" w:hAnsi="Arial" w:cs="Arial"/>
          <w:sz w:val="20"/>
          <w:lang w:val="pl-PL"/>
        </w:rPr>
        <w:t>Dostawę i montaż kompletnego, zmodernizowanego wyposażenia technicznego zgodnie z aktualnymi przepisami i wymogami w tym zakresie.</w:t>
      </w:r>
    </w:p>
    <w:p w14:paraId="71A2249E" w14:textId="3E1F40AD" w:rsidR="00C27874" w:rsidRPr="00C27874" w:rsidRDefault="00C27874" w:rsidP="00C2787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C27874">
        <w:rPr>
          <w:rFonts w:ascii="Arial" w:hAnsi="Arial" w:cs="Arial"/>
          <w:sz w:val="20"/>
          <w:lang w:val="pl-PL"/>
        </w:rPr>
        <w:t>3.</w:t>
      </w:r>
      <w:r>
        <w:rPr>
          <w:rFonts w:ascii="Arial" w:hAnsi="Arial" w:cs="Arial"/>
          <w:sz w:val="20"/>
          <w:lang w:val="pl-PL"/>
        </w:rPr>
        <w:t xml:space="preserve"> </w:t>
      </w:r>
      <w:r w:rsidRPr="00C27874">
        <w:rPr>
          <w:rFonts w:ascii="Arial" w:hAnsi="Arial" w:cs="Arial"/>
          <w:sz w:val="20"/>
          <w:lang w:val="pl-PL"/>
        </w:rPr>
        <w:t>Przeprowadzenie badań odbiorczych i rejestrację urządzeń NO w TDT.</w:t>
      </w:r>
    </w:p>
    <w:p w14:paraId="7463AF51" w14:textId="538F926B" w:rsidR="00C27874" w:rsidRPr="00C27874" w:rsidRDefault="00C27874" w:rsidP="00C2787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C27874">
        <w:rPr>
          <w:rFonts w:ascii="Arial" w:hAnsi="Arial" w:cs="Arial"/>
          <w:sz w:val="20"/>
          <w:lang w:val="pl-PL"/>
        </w:rPr>
        <w:t>4.</w:t>
      </w:r>
      <w:r>
        <w:rPr>
          <w:rFonts w:ascii="Arial" w:hAnsi="Arial" w:cs="Arial"/>
          <w:sz w:val="20"/>
          <w:lang w:val="pl-PL"/>
        </w:rPr>
        <w:t xml:space="preserve"> </w:t>
      </w:r>
      <w:r w:rsidRPr="00C27874">
        <w:rPr>
          <w:rFonts w:ascii="Arial" w:hAnsi="Arial" w:cs="Arial"/>
          <w:sz w:val="20"/>
          <w:lang w:val="pl-PL"/>
        </w:rPr>
        <w:t>Wykonanie testów hydrostatycznych na szczelność (PN-EN 1402).</w:t>
      </w:r>
    </w:p>
    <w:p w14:paraId="2F49A240" w14:textId="46E3D1B8" w:rsidR="00C27874" w:rsidRPr="00C27874" w:rsidRDefault="00C27874" w:rsidP="00C2787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C27874">
        <w:rPr>
          <w:rFonts w:ascii="Arial" w:hAnsi="Arial" w:cs="Arial"/>
          <w:sz w:val="20"/>
          <w:lang w:val="pl-PL"/>
        </w:rPr>
        <w:t>5.</w:t>
      </w:r>
      <w:r>
        <w:rPr>
          <w:rFonts w:ascii="Arial" w:hAnsi="Arial" w:cs="Arial"/>
          <w:sz w:val="20"/>
          <w:lang w:val="pl-PL"/>
        </w:rPr>
        <w:t xml:space="preserve"> </w:t>
      </w:r>
      <w:r w:rsidRPr="00C27874">
        <w:rPr>
          <w:rFonts w:ascii="Arial" w:hAnsi="Arial" w:cs="Arial"/>
          <w:sz w:val="20"/>
          <w:lang w:val="pl-PL"/>
        </w:rPr>
        <w:t>Dostarczenie instrukcji montażu, obsługi i serwisu dla złączy zrywnych.</w:t>
      </w:r>
    </w:p>
    <w:p w14:paraId="2B289FDB" w14:textId="2D3A333A" w:rsidR="00C27874" w:rsidRDefault="00C27874" w:rsidP="00C2787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C27874">
        <w:rPr>
          <w:rFonts w:ascii="Arial" w:hAnsi="Arial" w:cs="Arial"/>
          <w:sz w:val="20"/>
          <w:lang w:val="pl-PL"/>
        </w:rPr>
        <w:t>6.</w:t>
      </w:r>
      <w:r w:rsidR="00106FE5">
        <w:rPr>
          <w:rFonts w:ascii="Arial" w:hAnsi="Arial" w:cs="Arial"/>
          <w:sz w:val="20"/>
          <w:lang w:val="pl-PL"/>
        </w:rPr>
        <w:t xml:space="preserve"> </w:t>
      </w:r>
      <w:r w:rsidRPr="00C27874">
        <w:rPr>
          <w:rFonts w:ascii="Arial" w:hAnsi="Arial" w:cs="Arial"/>
          <w:sz w:val="20"/>
          <w:lang w:val="pl-PL"/>
        </w:rPr>
        <w:t>Schodki dostępowe – indywidualnie dopasowane schodki dostępowe do cysterny dystrybucyjnej z koszem.</w:t>
      </w:r>
    </w:p>
    <w:p w14:paraId="6F572B87" w14:textId="0F3133F6" w:rsidR="006A6B89" w:rsidRPr="009B61C8" w:rsidRDefault="006A6B89" w:rsidP="006A6B89">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sz w:val="20"/>
          <w:lang w:val="pl-PL"/>
        </w:rPr>
      </w:pPr>
      <w:r w:rsidRPr="006A6B89">
        <w:rPr>
          <w:rFonts w:ascii="Arial" w:hAnsi="Arial" w:cs="Arial"/>
          <w:sz w:val="20"/>
          <w:lang w:val="pl-PL"/>
        </w:rPr>
        <w:t>Granicą zamówienia jest kołnierz przyłączeniowy istniejącego rurociągu napełniającego zbiorniki substratu, zabudowanego na dwuteowniku HEB180,</w:t>
      </w:r>
      <w:r>
        <w:rPr>
          <w:rFonts w:ascii="Arial" w:hAnsi="Arial" w:cs="Arial"/>
          <w:sz w:val="20"/>
          <w:lang w:val="pl-PL"/>
        </w:rPr>
        <w:t xml:space="preserve"> </w:t>
      </w:r>
      <w:r w:rsidRPr="006A6B89">
        <w:rPr>
          <w:rFonts w:ascii="Arial" w:hAnsi="Arial" w:cs="Arial"/>
          <w:sz w:val="20"/>
          <w:lang w:val="pl-PL"/>
        </w:rPr>
        <w:t>a przyłączem na wężu produktowym. Instalacja nie znajduje się w strefie EX.</w:t>
      </w:r>
    </w:p>
    <w:p w14:paraId="685FBB9F" w14:textId="3AB6EFC9" w:rsidR="00B22604" w:rsidRDefault="00C87A12" w:rsidP="00B22604">
      <w:pPr>
        <w:pStyle w:val="Tekstpodstawowy"/>
        <w:spacing w:after="0"/>
        <w:ind w:left="284"/>
        <w:jc w:val="both"/>
        <w:rPr>
          <w:rFonts w:ascii="Arial" w:hAnsi="Arial" w:cs="Arial"/>
          <w:b/>
          <w:sz w:val="20"/>
          <w:lang w:val="pl-PL"/>
        </w:rPr>
      </w:pPr>
      <w:r w:rsidRPr="004B54E6">
        <w:rPr>
          <w:rFonts w:ascii="Arial" w:hAnsi="Arial" w:cs="Arial"/>
          <w:b/>
          <w:sz w:val="20"/>
          <w:lang w:val="pl-PL"/>
        </w:rPr>
        <w:t xml:space="preserve">Szczegółowy zakres rzeczowy określono w Załączniku </w:t>
      </w:r>
      <w:r w:rsidRPr="00D87371">
        <w:rPr>
          <w:rFonts w:ascii="Arial" w:hAnsi="Arial" w:cs="Arial"/>
          <w:b/>
          <w:sz w:val="20"/>
          <w:lang w:val="pl-PL"/>
        </w:rPr>
        <w:t xml:space="preserve">nr </w:t>
      </w:r>
      <w:r w:rsidR="0006016D">
        <w:rPr>
          <w:rFonts w:ascii="Arial" w:hAnsi="Arial" w:cs="Arial"/>
          <w:b/>
          <w:sz w:val="20"/>
          <w:lang w:val="pl-PL"/>
        </w:rPr>
        <w:t>6</w:t>
      </w:r>
      <w:r w:rsidR="008B1B80">
        <w:rPr>
          <w:rFonts w:ascii="Arial" w:hAnsi="Arial" w:cs="Arial"/>
          <w:b/>
          <w:sz w:val="20"/>
          <w:lang w:val="pl-PL"/>
        </w:rPr>
        <w:t xml:space="preserve"> oraz 6.1</w:t>
      </w:r>
      <w:r w:rsidR="008D583E">
        <w:rPr>
          <w:rFonts w:ascii="Arial" w:hAnsi="Arial" w:cs="Arial"/>
          <w:b/>
          <w:sz w:val="20"/>
          <w:lang w:val="pl-PL"/>
        </w:rPr>
        <w:t xml:space="preserve"> </w:t>
      </w:r>
      <w:r w:rsidRPr="00D87371">
        <w:rPr>
          <w:rFonts w:ascii="Arial" w:hAnsi="Arial" w:cs="Arial"/>
          <w:b/>
          <w:sz w:val="20"/>
          <w:lang w:val="pl-PL"/>
        </w:rPr>
        <w:t xml:space="preserve">do </w:t>
      </w:r>
      <w:r w:rsidRPr="004B54E6">
        <w:rPr>
          <w:rFonts w:ascii="Arial" w:hAnsi="Arial" w:cs="Arial"/>
          <w:b/>
          <w:sz w:val="20"/>
          <w:lang w:val="pl-PL"/>
        </w:rPr>
        <w:t>niniejszego zapytania ofertowego.</w:t>
      </w:r>
    </w:p>
    <w:p w14:paraId="3E48E203" w14:textId="3A70FFCC" w:rsidR="00B22604" w:rsidRPr="004B54E6" w:rsidRDefault="00B22604" w:rsidP="00D73E4C">
      <w:pPr>
        <w:pStyle w:val="MKNagwek1"/>
      </w:pPr>
    </w:p>
    <w:p w14:paraId="0D135A0B" w14:textId="72C4749F" w:rsidR="00677B2C" w:rsidRPr="004B54E6" w:rsidRDefault="00881AF5" w:rsidP="00881AF5">
      <w:pPr>
        <w:pStyle w:val="Nagwek1"/>
      </w:pPr>
      <w:bookmarkStart w:id="1" w:name="_Toc182833049"/>
      <w:r>
        <w:t>TERMINY REALIZACJI PRAC.</w:t>
      </w:r>
      <w:bookmarkEnd w:id="1"/>
      <w:r w:rsidR="00677B2C" w:rsidRPr="004B54E6">
        <w:t xml:space="preserve"> </w:t>
      </w:r>
    </w:p>
    <w:p w14:paraId="3A722061" w14:textId="23B1B67F" w:rsidR="00677B2C" w:rsidRPr="00677B2C" w:rsidRDefault="00677B2C">
      <w:pPr>
        <w:pStyle w:val="MKNagwek1"/>
        <w:numPr>
          <w:ilvl w:val="0"/>
          <w:numId w:val="34"/>
        </w:numPr>
      </w:pPr>
      <w:r w:rsidRPr="00677B2C">
        <w:t xml:space="preserve">Rozpoczęcie – </w:t>
      </w:r>
      <w:r w:rsidR="00723DFB">
        <w:t>z dniem podpisania Umowy</w:t>
      </w:r>
    </w:p>
    <w:p w14:paraId="4AC8D8D7" w14:textId="71F9E00F" w:rsidR="006C78E0" w:rsidRDefault="0065426C">
      <w:pPr>
        <w:pStyle w:val="MKNagwek1"/>
        <w:numPr>
          <w:ilvl w:val="0"/>
          <w:numId w:val="34"/>
        </w:numPr>
      </w:pPr>
      <w:r w:rsidRPr="006C78E0">
        <w:t>Zakończeni</w:t>
      </w:r>
      <w:r w:rsidR="00106FE5">
        <w:t>e</w:t>
      </w:r>
      <w:r w:rsidR="00A20333">
        <w:t xml:space="preserve"> </w:t>
      </w:r>
      <w:r w:rsidR="00A20333" w:rsidRPr="00677B2C">
        <w:t>–</w:t>
      </w:r>
      <w:r w:rsidR="00106FE5">
        <w:t xml:space="preserve"> </w:t>
      </w:r>
      <w:r w:rsidR="000F7BEB">
        <w:t>6 miesięcy</w:t>
      </w:r>
      <w:r w:rsidR="006C78E0" w:rsidRPr="006C78E0">
        <w:t xml:space="preserve"> od podpisania umowy.</w:t>
      </w:r>
    </w:p>
    <w:p w14:paraId="0A019FF8" w14:textId="77777777" w:rsidR="004038CC" w:rsidRDefault="004038CC" w:rsidP="004038CC">
      <w:pPr>
        <w:pStyle w:val="MKNagwek1"/>
        <w:ind w:left="360"/>
      </w:pPr>
    </w:p>
    <w:p w14:paraId="5466DE5A" w14:textId="09ABE399" w:rsidR="00D73E4C" w:rsidRDefault="000F0F32" w:rsidP="00106FE5">
      <w:pPr>
        <w:spacing w:line="276" w:lineRule="auto"/>
        <w:ind w:left="425"/>
        <w:jc w:val="both"/>
        <w:rPr>
          <w:rFonts w:ascii="Arial" w:hAnsi="Arial" w:cs="Arial"/>
          <w:i/>
          <w:szCs w:val="22"/>
        </w:rPr>
      </w:pPr>
      <w:r w:rsidRPr="008E2D26">
        <w:rPr>
          <w:rFonts w:ascii="Arial" w:hAnsi="Arial" w:cs="Arial"/>
          <w:b/>
          <w:i/>
          <w:szCs w:val="22"/>
          <w:u w:val="single"/>
        </w:rPr>
        <w:t>U</w:t>
      </w:r>
      <w:r w:rsidR="008E2D26" w:rsidRPr="008E2D26">
        <w:rPr>
          <w:rFonts w:ascii="Arial" w:hAnsi="Arial" w:cs="Arial"/>
          <w:b/>
          <w:i/>
          <w:szCs w:val="22"/>
          <w:u w:val="single"/>
        </w:rPr>
        <w:t>WAGA</w:t>
      </w:r>
      <w:r w:rsidRPr="008E2D26">
        <w:rPr>
          <w:rFonts w:ascii="Arial" w:hAnsi="Arial" w:cs="Arial"/>
          <w:b/>
          <w:i/>
          <w:szCs w:val="22"/>
          <w:u w:val="single"/>
        </w:rPr>
        <w:t>:</w:t>
      </w:r>
      <w:r w:rsidR="00106FE5">
        <w:rPr>
          <w:rFonts w:ascii="Arial" w:hAnsi="Arial" w:cs="Arial"/>
          <w:b/>
          <w:i/>
          <w:szCs w:val="22"/>
        </w:rPr>
        <w:t xml:space="preserve"> </w:t>
      </w:r>
      <w:r w:rsidR="00106FE5" w:rsidRPr="00106FE5">
        <w:rPr>
          <w:rFonts w:ascii="Arial" w:hAnsi="Arial" w:cs="Arial"/>
          <w:i/>
          <w:szCs w:val="22"/>
        </w:rPr>
        <w:t>W przypadku wystąpienia Oferentów na etapie postępowania zakupowego z informacją, iż zaproponowane powyżej terminy nie są możliwe do dotrzymania, Zamawiający ma możliwość określenia nowego terminu realizacji.</w:t>
      </w:r>
    </w:p>
    <w:p w14:paraId="4562728F" w14:textId="77777777" w:rsidR="00106FE5" w:rsidRDefault="00106FE5" w:rsidP="00106FE5">
      <w:pPr>
        <w:spacing w:line="276" w:lineRule="auto"/>
        <w:ind w:left="425"/>
        <w:jc w:val="both"/>
      </w:pPr>
    </w:p>
    <w:p w14:paraId="260E5AEC" w14:textId="77777777" w:rsidR="00B22604" w:rsidRPr="002762AF" w:rsidRDefault="00C87A12" w:rsidP="00881AF5">
      <w:pPr>
        <w:pStyle w:val="Nagwek1"/>
      </w:pPr>
      <w:bookmarkStart w:id="2" w:name="_Toc182833050"/>
      <w:r w:rsidRPr="002762AF">
        <w:t>DOKUMENTY I INFORMACJE WYMAGANE DO ZŁOŻENIA OFERTY.</w:t>
      </w:r>
      <w:bookmarkEnd w:id="2"/>
    </w:p>
    <w:p w14:paraId="0FC2E23C" w14:textId="77777777" w:rsidR="00B22604" w:rsidRPr="002762AF" w:rsidRDefault="00B22604" w:rsidP="00B22604">
      <w:pPr>
        <w:pStyle w:val="Akapitzlist"/>
        <w:spacing w:after="120" w:line="240" w:lineRule="auto"/>
        <w:ind w:left="360" w:right="-142"/>
        <w:jc w:val="both"/>
        <w:rPr>
          <w:rFonts w:ascii="Arial" w:hAnsi="Arial" w:cs="Arial"/>
          <w:b/>
          <w:sz w:val="20"/>
        </w:rPr>
      </w:pP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A61CA3" w14:paraId="7AAF34EC" w14:textId="77777777" w:rsidTr="00B22604">
        <w:tc>
          <w:tcPr>
            <w:tcW w:w="9778" w:type="dxa"/>
            <w:shd w:val="clear" w:color="auto" w:fill="F2F2F2" w:themeFill="background1" w:themeFillShade="F2"/>
            <w:vAlign w:val="center"/>
          </w:tcPr>
          <w:p w14:paraId="426DCAC0" w14:textId="77777777" w:rsidR="00B22604" w:rsidRDefault="00B22604" w:rsidP="00B22604">
            <w:pPr>
              <w:pStyle w:val="Akapitzlist"/>
              <w:spacing w:before="120" w:after="120" w:line="240" w:lineRule="auto"/>
              <w:ind w:left="0"/>
              <w:jc w:val="both"/>
              <w:rPr>
                <w:rFonts w:ascii="Arial" w:hAnsi="Arial" w:cs="Arial"/>
                <w:sz w:val="20"/>
              </w:rPr>
            </w:pPr>
          </w:p>
          <w:p w14:paraId="0907EF03" w14:textId="77777777" w:rsidR="00B22604" w:rsidRPr="00100E24" w:rsidRDefault="00C87A12">
            <w:pPr>
              <w:pStyle w:val="Akapitzlist"/>
              <w:numPr>
                <w:ilvl w:val="0"/>
                <w:numId w:val="12"/>
              </w:numPr>
              <w:spacing w:after="0" w:line="240" w:lineRule="auto"/>
              <w:jc w:val="both"/>
              <w:rPr>
                <w:rFonts w:ascii="Arial" w:hAnsi="Arial" w:cs="Arial"/>
                <w:b/>
                <w:color w:val="FF0000"/>
                <w:sz w:val="20"/>
              </w:rPr>
            </w:pPr>
            <w:r w:rsidRPr="002762AF">
              <w:rPr>
                <w:rFonts w:ascii="Arial" w:hAnsi="Arial" w:cs="Arial"/>
                <w:sz w:val="20"/>
              </w:rPr>
              <w:t>Warunkiem przyjęcia i rozpatrzenia oferty jest przedstawienie dokumentów i informacji wskazanych w</w:t>
            </w:r>
            <w:r w:rsidRPr="002762AF">
              <w:rPr>
                <w:rFonts w:ascii="Arial" w:hAnsi="Arial" w:cs="Arial"/>
                <w:b/>
                <w:sz w:val="20"/>
              </w:rPr>
              <w:t xml:space="preserve"> Załączniku nr </w:t>
            </w:r>
            <w:r w:rsidRPr="008C0453">
              <w:rPr>
                <w:rFonts w:ascii="Arial" w:hAnsi="Arial" w:cs="Arial"/>
                <w:b/>
                <w:sz w:val="20"/>
              </w:rPr>
              <w:t>1</w:t>
            </w:r>
            <w:r w:rsidRPr="006F54C7">
              <w:rPr>
                <w:rFonts w:ascii="Arial" w:hAnsi="Arial" w:cs="Arial"/>
                <w:b/>
                <w:color w:val="000000" w:themeColor="text1"/>
                <w:sz w:val="20"/>
              </w:rPr>
              <w:t>.</w:t>
            </w:r>
          </w:p>
          <w:p w14:paraId="24BCB28D" w14:textId="1D60880F" w:rsidR="00100E24" w:rsidRPr="00971775" w:rsidRDefault="00100E24">
            <w:pPr>
              <w:pStyle w:val="Akapitzlist"/>
              <w:numPr>
                <w:ilvl w:val="0"/>
                <w:numId w:val="12"/>
              </w:numPr>
              <w:spacing w:before="120"/>
              <w:jc w:val="both"/>
              <w:rPr>
                <w:rFonts w:ascii="Arial" w:hAnsi="Arial" w:cs="Arial"/>
                <w:b/>
                <w:sz w:val="20"/>
              </w:rPr>
            </w:pPr>
            <w:r w:rsidRPr="00971775">
              <w:rPr>
                <w:rFonts w:ascii="Arial" w:hAnsi="Arial" w:cs="Arial"/>
                <w:b/>
                <w:sz w:val="20"/>
              </w:rPr>
              <w:t xml:space="preserve">UWAGA: </w:t>
            </w:r>
          </w:p>
          <w:p w14:paraId="761A8943" w14:textId="45334652" w:rsidR="00100E24" w:rsidRPr="00100E24" w:rsidRDefault="00100E24" w:rsidP="00100E24">
            <w:pPr>
              <w:pStyle w:val="Akapitzlist"/>
              <w:spacing w:before="120"/>
              <w:jc w:val="both"/>
              <w:rPr>
                <w:rFonts w:ascii="Arial" w:hAnsi="Arial" w:cs="Arial"/>
                <w:b/>
                <w:sz w:val="20"/>
              </w:rPr>
            </w:pPr>
            <w:r w:rsidRPr="00100E24">
              <w:rPr>
                <w:rFonts w:ascii="Arial" w:hAnsi="Arial" w:cs="Arial"/>
                <w:b/>
                <w:sz w:val="20"/>
              </w:rPr>
              <w:t>Oferenci zobowiązani są do dokonania wizji lokalnej na terenie obiektu.</w:t>
            </w:r>
          </w:p>
          <w:p w14:paraId="7310B876" w14:textId="4E65E477" w:rsidR="00100E24" w:rsidRDefault="00100E24" w:rsidP="00100E24">
            <w:pPr>
              <w:pStyle w:val="Akapitzlist"/>
              <w:spacing w:before="120"/>
              <w:jc w:val="both"/>
              <w:rPr>
                <w:rFonts w:ascii="Arial" w:hAnsi="Arial" w:cs="Arial"/>
                <w:b/>
                <w:sz w:val="20"/>
              </w:rPr>
            </w:pPr>
            <w:r w:rsidRPr="00100E24">
              <w:rPr>
                <w:rFonts w:ascii="Arial" w:hAnsi="Arial" w:cs="Arial"/>
                <w:b/>
                <w:sz w:val="20"/>
              </w:rPr>
              <w:t>W  sp</w:t>
            </w:r>
            <w:r w:rsidR="00723DFB">
              <w:rPr>
                <w:rFonts w:ascii="Arial" w:hAnsi="Arial" w:cs="Arial"/>
                <w:b/>
                <w:sz w:val="20"/>
              </w:rPr>
              <w:t>rawie wizji prosimy o kontakt z:</w:t>
            </w:r>
          </w:p>
          <w:p w14:paraId="4C53A226" w14:textId="3B49ECD2" w:rsidR="00FC1FFB" w:rsidRDefault="000E7A6A" w:rsidP="00BE6300">
            <w:pPr>
              <w:pStyle w:val="Akapitzlist"/>
              <w:numPr>
                <w:ilvl w:val="0"/>
                <w:numId w:val="32"/>
              </w:numPr>
              <w:spacing w:before="120"/>
              <w:ind w:left="1094" w:hanging="357"/>
              <w:jc w:val="both"/>
              <w:rPr>
                <w:rFonts w:ascii="Arial" w:hAnsi="Arial" w:cs="Arial"/>
                <w:b/>
                <w:sz w:val="20"/>
              </w:rPr>
            </w:pPr>
            <w:r w:rsidRPr="00BE6300">
              <w:rPr>
                <w:rFonts w:ascii="Arial" w:hAnsi="Arial" w:cs="Arial"/>
                <w:b/>
                <w:sz w:val="20"/>
              </w:rPr>
              <w:t>Panem</w:t>
            </w:r>
            <w:r w:rsidR="00BE6300">
              <w:rPr>
                <w:rFonts w:ascii="Arial" w:hAnsi="Arial" w:cs="Arial"/>
                <w:b/>
                <w:sz w:val="20"/>
              </w:rPr>
              <w:t xml:space="preserve"> </w:t>
            </w:r>
            <w:r w:rsidR="00BE6300" w:rsidRPr="00BE6300">
              <w:rPr>
                <w:rFonts w:ascii="Arial" w:hAnsi="Arial" w:cs="Arial"/>
                <w:b/>
                <w:sz w:val="20"/>
              </w:rPr>
              <w:t>Ja</w:t>
            </w:r>
            <w:r w:rsidR="00BE6300">
              <w:rPr>
                <w:rFonts w:ascii="Arial" w:hAnsi="Arial" w:cs="Arial"/>
                <w:b/>
                <w:sz w:val="20"/>
              </w:rPr>
              <w:t>rosławem Strzelecki</w:t>
            </w:r>
            <w:r w:rsidR="00932850">
              <w:rPr>
                <w:rFonts w:ascii="Arial" w:hAnsi="Arial" w:cs="Arial"/>
                <w:b/>
                <w:sz w:val="20"/>
              </w:rPr>
              <w:t>m</w:t>
            </w:r>
            <w:r w:rsidR="00BE6300">
              <w:rPr>
                <w:rFonts w:ascii="Arial" w:hAnsi="Arial" w:cs="Arial"/>
                <w:b/>
                <w:sz w:val="20"/>
              </w:rPr>
              <w:t xml:space="preserve">; </w:t>
            </w:r>
            <w:r w:rsidR="00FC1FFB" w:rsidRPr="00BE6300">
              <w:rPr>
                <w:rFonts w:ascii="Arial" w:hAnsi="Arial" w:cs="Arial"/>
                <w:b/>
                <w:sz w:val="20"/>
              </w:rPr>
              <w:t>adres</w:t>
            </w:r>
            <w:r w:rsidR="00BE6300">
              <w:rPr>
                <w:rFonts w:ascii="Arial" w:hAnsi="Arial" w:cs="Arial"/>
                <w:b/>
                <w:sz w:val="20"/>
              </w:rPr>
              <w:t xml:space="preserve"> e-</w:t>
            </w:r>
            <w:r w:rsidR="00FC1FFB" w:rsidRPr="00BE6300">
              <w:rPr>
                <w:rFonts w:ascii="Arial" w:hAnsi="Arial" w:cs="Arial"/>
                <w:b/>
                <w:sz w:val="20"/>
              </w:rPr>
              <w:t xml:space="preserve">mail: </w:t>
            </w:r>
            <w:hyperlink r:id="rId8" w:history="1">
              <w:r w:rsidR="00BE6300" w:rsidRPr="007F4672">
                <w:rPr>
                  <w:rStyle w:val="Hipercze"/>
                  <w:rFonts w:ascii="Arial" w:hAnsi="Arial" w:cs="Arial"/>
                  <w:b/>
                  <w:sz w:val="20"/>
                </w:rPr>
                <w:t>jaroslaw.strzelecki@orlen.pl</w:t>
              </w:r>
            </w:hyperlink>
            <w:r w:rsidR="00206A3D">
              <w:rPr>
                <w:rFonts w:ascii="Arial" w:hAnsi="Arial" w:cs="Arial"/>
                <w:b/>
                <w:sz w:val="20"/>
              </w:rPr>
              <w:t xml:space="preserve"> </w:t>
            </w:r>
            <w:r w:rsidR="00FC1FFB" w:rsidRPr="00BE6300">
              <w:rPr>
                <w:rFonts w:ascii="Arial" w:hAnsi="Arial" w:cs="Arial"/>
                <w:b/>
                <w:sz w:val="20"/>
              </w:rPr>
              <w:t xml:space="preserve">nr tel. </w:t>
            </w:r>
            <w:r w:rsidR="00C133CA" w:rsidRPr="00BE6300">
              <w:rPr>
                <w:rFonts w:ascii="Arial" w:hAnsi="Arial" w:cs="Arial"/>
                <w:b/>
                <w:sz w:val="20"/>
              </w:rPr>
              <w:t>+48</w:t>
            </w:r>
            <w:r w:rsidR="00BE6300">
              <w:rPr>
                <w:rFonts w:ascii="Arial" w:hAnsi="Arial" w:cs="Arial"/>
                <w:b/>
                <w:sz w:val="20"/>
              </w:rPr>
              <w:t> 665-196-942, +48 24 20222597</w:t>
            </w:r>
            <w:r w:rsidR="00C133CA" w:rsidRPr="00BE6300">
              <w:rPr>
                <w:rFonts w:ascii="Arial" w:hAnsi="Arial" w:cs="Arial"/>
                <w:b/>
                <w:sz w:val="20"/>
              </w:rPr>
              <w:t xml:space="preserve"> </w:t>
            </w:r>
          </w:p>
          <w:p w14:paraId="248B9A70" w14:textId="14E670FD" w:rsidR="00BE6300" w:rsidRDefault="00BE6300" w:rsidP="00BE6300">
            <w:pPr>
              <w:pStyle w:val="Akapitzlist"/>
              <w:numPr>
                <w:ilvl w:val="0"/>
                <w:numId w:val="32"/>
              </w:numPr>
              <w:spacing w:before="120"/>
              <w:ind w:left="1094" w:hanging="357"/>
              <w:jc w:val="both"/>
              <w:rPr>
                <w:rFonts w:ascii="Arial" w:hAnsi="Arial" w:cs="Arial"/>
                <w:b/>
                <w:sz w:val="20"/>
              </w:rPr>
            </w:pPr>
            <w:r>
              <w:rPr>
                <w:rFonts w:ascii="Arial" w:hAnsi="Arial" w:cs="Arial"/>
                <w:b/>
                <w:sz w:val="20"/>
              </w:rPr>
              <w:t xml:space="preserve">Panem Pawłem Wojda; adres e-mail: </w:t>
            </w:r>
            <w:hyperlink r:id="rId9" w:history="1">
              <w:r w:rsidRPr="007F4672">
                <w:rPr>
                  <w:rStyle w:val="Hipercze"/>
                  <w:rFonts w:ascii="Arial" w:hAnsi="Arial" w:cs="Arial"/>
                  <w:b/>
                  <w:sz w:val="20"/>
                </w:rPr>
                <w:t>pawel.wojda2@orlen.pl</w:t>
              </w:r>
            </w:hyperlink>
            <w:r>
              <w:rPr>
                <w:rFonts w:ascii="Arial" w:hAnsi="Arial" w:cs="Arial"/>
                <w:b/>
                <w:sz w:val="20"/>
              </w:rPr>
              <w:t xml:space="preserve"> nr tel. +48 667-891-324</w:t>
            </w:r>
          </w:p>
          <w:p w14:paraId="5C21F983" w14:textId="70D690E0" w:rsidR="00BE6300" w:rsidRPr="00BE6300" w:rsidRDefault="00BE6300" w:rsidP="00BE6300">
            <w:pPr>
              <w:pStyle w:val="Akapitzlist"/>
              <w:numPr>
                <w:ilvl w:val="0"/>
                <w:numId w:val="32"/>
              </w:numPr>
              <w:spacing w:before="120"/>
              <w:ind w:left="1094" w:hanging="357"/>
              <w:jc w:val="both"/>
              <w:rPr>
                <w:rFonts w:ascii="Arial" w:hAnsi="Arial" w:cs="Arial"/>
                <w:b/>
                <w:sz w:val="20"/>
              </w:rPr>
            </w:pPr>
            <w:r>
              <w:rPr>
                <w:rFonts w:ascii="Arial" w:hAnsi="Arial" w:cs="Arial"/>
                <w:b/>
                <w:sz w:val="20"/>
              </w:rPr>
              <w:t>Panem Łukaszem Radomski</w:t>
            </w:r>
            <w:r w:rsidR="00932850">
              <w:rPr>
                <w:rFonts w:ascii="Arial" w:hAnsi="Arial" w:cs="Arial"/>
                <w:b/>
                <w:sz w:val="20"/>
              </w:rPr>
              <w:t>m</w:t>
            </w:r>
            <w:r>
              <w:rPr>
                <w:rFonts w:ascii="Arial" w:hAnsi="Arial" w:cs="Arial"/>
                <w:b/>
                <w:sz w:val="20"/>
              </w:rPr>
              <w:t xml:space="preserve">; adres e-mail: </w:t>
            </w:r>
            <w:hyperlink r:id="rId10" w:history="1">
              <w:r w:rsidRPr="007F4672">
                <w:rPr>
                  <w:rStyle w:val="Hipercze"/>
                  <w:rFonts w:ascii="Arial" w:hAnsi="Arial" w:cs="Arial"/>
                  <w:b/>
                  <w:sz w:val="20"/>
                </w:rPr>
                <w:t>lukasz.radomski2@orlen.pl</w:t>
              </w:r>
            </w:hyperlink>
            <w:r w:rsidR="00206A3D">
              <w:rPr>
                <w:rFonts w:ascii="Arial" w:hAnsi="Arial" w:cs="Arial"/>
                <w:b/>
                <w:sz w:val="20"/>
              </w:rPr>
              <w:t xml:space="preserve"> </w:t>
            </w:r>
            <w:r>
              <w:rPr>
                <w:rFonts w:ascii="Arial" w:hAnsi="Arial" w:cs="Arial"/>
                <w:b/>
                <w:sz w:val="20"/>
              </w:rPr>
              <w:t xml:space="preserve">nr tel. </w:t>
            </w:r>
            <w:r w:rsidR="00206A3D">
              <w:rPr>
                <w:rFonts w:ascii="Arial" w:hAnsi="Arial" w:cs="Arial"/>
                <w:b/>
                <w:sz w:val="20"/>
              </w:rPr>
              <w:t xml:space="preserve">                     </w:t>
            </w:r>
            <w:r>
              <w:rPr>
                <w:rFonts w:ascii="Arial" w:hAnsi="Arial" w:cs="Arial"/>
                <w:b/>
                <w:sz w:val="20"/>
              </w:rPr>
              <w:t xml:space="preserve">+ 48 885-553-037, +48 24 2422679  </w:t>
            </w:r>
          </w:p>
          <w:p w14:paraId="7E14AFF5" w14:textId="3643F256" w:rsidR="00100E24" w:rsidRPr="00103187" w:rsidRDefault="00971775" w:rsidP="008B1B80">
            <w:pPr>
              <w:pStyle w:val="Akapitzlist"/>
              <w:spacing w:before="120"/>
              <w:jc w:val="both"/>
              <w:rPr>
                <w:rFonts w:ascii="Arial" w:hAnsi="Arial" w:cs="Arial"/>
                <w:b/>
                <w:sz w:val="20"/>
              </w:rPr>
            </w:pPr>
            <w:r w:rsidRPr="00FC1FFB">
              <w:rPr>
                <w:rFonts w:ascii="Arial" w:hAnsi="Arial" w:cs="Arial"/>
                <w:b/>
                <w:sz w:val="20"/>
              </w:rPr>
              <w:lastRenderedPageBreak/>
              <w:t>Załącznik</w:t>
            </w:r>
            <w:r w:rsidR="008B1B80">
              <w:rPr>
                <w:rFonts w:ascii="Arial" w:hAnsi="Arial" w:cs="Arial"/>
                <w:b/>
                <w:sz w:val="20"/>
              </w:rPr>
              <w:t>i</w:t>
            </w:r>
            <w:r w:rsidRPr="00FC1FFB">
              <w:rPr>
                <w:rFonts w:ascii="Arial" w:hAnsi="Arial" w:cs="Arial"/>
                <w:b/>
                <w:sz w:val="20"/>
              </w:rPr>
              <w:t xml:space="preserve"> nr </w:t>
            </w:r>
            <w:r w:rsidR="00103187">
              <w:rPr>
                <w:rFonts w:ascii="Arial" w:hAnsi="Arial" w:cs="Arial"/>
                <w:b/>
                <w:sz w:val="20"/>
              </w:rPr>
              <w:t>6</w:t>
            </w:r>
            <w:r w:rsidR="008B1B80">
              <w:rPr>
                <w:rFonts w:ascii="Arial" w:hAnsi="Arial" w:cs="Arial"/>
                <w:b/>
                <w:sz w:val="20"/>
              </w:rPr>
              <w:t xml:space="preserve"> oraz 6.1</w:t>
            </w:r>
            <w:r w:rsidRPr="00FC1FFB">
              <w:rPr>
                <w:rFonts w:ascii="Arial" w:hAnsi="Arial" w:cs="Arial"/>
                <w:b/>
                <w:sz w:val="20"/>
              </w:rPr>
              <w:t xml:space="preserve"> zostan</w:t>
            </w:r>
            <w:r w:rsidR="008B1B80">
              <w:rPr>
                <w:rFonts w:ascii="Arial" w:hAnsi="Arial" w:cs="Arial"/>
                <w:b/>
                <w:sz w:val="20"/>
              </w:rPr>
              <w:t>ą</w:t>
            </w:r>
            <w:r w:rsidR="00F10AEF">
              <w:rPr>
                <w:rFonts w:ascii="Arial" w:hAnsi="Arial" w:cs="Arial"/>
                <w:b/>
                <w:sz w:val="20"/>
              </w:rPr>
              <w:t xml:space="preserve"> </w:t>
            </w:r>
            <w:r w:rsidR="00F10AEF" w:rsidRPr="00F10AEF">
              <w:rPr>
                <w:rFonts w:ascii="Arial" w:hAnsi="Arial" w:cs="Arial"/>
                <w:b/>
                <w:sz w:val="20"/>
              </w:rPr>
              <w:t>udostępni</w:t>
            </w:r>
            <w:r w:rsidR="00F10AEF">
              <w:rPr>
                <w:rFonts w:ascii="Arial" w:hAnsi="Arial" w:cs="Arial"/>
                <w:b/>
                <w:sz w:val="20"/>
              </w:rPr>
              <w:t>on</w:t>
            </w:r>
            <w:r w:rsidR="008B1B80">
              <w:rPr>
                <w:rFonts w:ascii="Arial" w:hAnsi="Arial" w:cs="Arial"/>
                <w:b/>
                <w:sz w:val="20"/>
              </w:rPr>
              <w:t>e</w:t>
            </w:r>
            <w:r w:rsidR="00F10AEF">
              <w:rPr>
                <w:rFonts w:ascii="Arial" w:hAnsi="Arial" w:cs="Arial"/>
                <w:b/>
                <w:sz w:val="20"/>
              </w:rPr>
              <w:t xml:space="preserve"> </w:t>
            </w:r>
            <w:r w:rsidR="008B1B80">
              <w:rPr>
                <w:rFonts w:ascii="Arial" w:hAnsi="Arial" w:cs="Arial"/>
                <w:b/>
                <w:sz w:val="20"/>
              </w:rPr>
              <w:t>Oferentom</w:t>
            </w:r>
            <w:r w:rsidR="008B1B80" w:rsidRPr="00F10AEF">
              <w:rPr>
                <w:rFonts w:ascii="Arial" w:hAnsi="Arial" w:cs="Arial"/>
                <w:b/>
                <w:sz w:val="20"/>
              </w:rPr>
              <w:t xml:space="preserve"> </w:t>
            </w:r>
            <w:r w:rsidR="00F10AEF" w:rsidRPr="00F10AEF">
              <w:rPr>
                <w:rFonts w:ascii="Arial" w:hAnsi="Arial" w:cs="Arial"/>
                <w:b/>
                <w:sz w:val="20"/>
              </w:rPr>
              <w:t>po wyrażeniu chęci złożenia oferty/wzięcia udziału w postępowaniu</w:t>
            </w:r>
            <w:r w:rsidR="00F10AEF">
              <w:rPr>
                <w:rFonts w:ascii="Arial" w:hAnsi="Arial" w:cs="Arial"/>
                <w:b/>
                <w:sz w:val="20"/>
              </w:rPr>
              <w:t xml:space="preserve"> na Connect.</w:t>
            </w:r>
          </w:p>
        </w:tc>
      </w:tr>
    </w:tbl>
    <w:p w14:paraId="2E8E49BB" w14:textId="77777777" w:rsidR="00B22604" w:rsidRPr="004B54E6" w:rsidRDefault="00B22604" w:rsidP="00B22604">
      <w:pPr>
        <w:rPr>
          <w:rFonts w:ascii="Arial" w:hAnsi="Arial" w:cs="Arial"/>
        </w:rPr>
      </w:pPr>
    </w:p>
    <w:p w14:paraId="23AF587D" w14:textId="43317195" w:rsidR="00B22604" w:rsidRPr="004B54E6" w:rsidRDefault="00C87A12" w:rsidP="00881AF5">
      <w:pPr>
        <w:pStyle w:val="Nagwek1"/>
      </w:pPr>
      <w:r w:rsidRPr="004B54E6">
        <w:t xml:space="preserve"> </w:t>
      </w:r>
      <w:bookmarkStart w:id="3" w:name="_Toc182833051"/>
      <w:r w:rsidRPr="004B54E6">
        <w:t>SKŁ</w:t>
      </w:r>
      <w:r w:rsidR="00881AF5">
        <w:t>ADANIE OFERT – WARUNKI / ZASADY.</w:t>
      </w:r>
      <w:bookmarkEnd w:id="3"/>
    </w:p>
    <w:p w14:paraId="18E266D0"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należy wpisać „</w:t>
      </w:r>
      <w:r>
        <w:rPr>
          <w:rFonts w:ascii="Arial" w:hAnsi="Arial" w:cs="Arial"/>
          <w:i/>
          <w:sz w:val="20"/>
          <w:szCs w:val="20"/>
        </w:rPr>
        <w:t>Deklaracja</w:t>
      </w:r>
      <w:r w:rsidRPr="004B54E6">
        <w:rPr>
          <w:rFonts w:ascii="Arial" w:hAnsi="Arial" w:cs="Arial"/>
          <w:i/>
          <w:sz w:val="20"/>
          <w:szCs w:val="20"/>
        </w:rPr>
        <w:t xml:space="preserve"> złożenia oferty</w:t>
      </w:r>
      <w:r w:rsidRPr="004B54E6">
        <w:rPr>
          <w:rFonts w:ascii="Arial" w:hAnsi="Arial" w:cs="Arial"/>
          <w:sz w:val="20"/>
          <w:szCs w:val="20"/>
        </w:rPr>
        <w:t>”.</w:t>
      </w:r>
    </w:p>
    <w:p w14:paraId="408F0444"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B54E6">
        <w:rPr>
          <w:rFonts w:ascii="Arial" w:hAnsi="Arial" w:cs="Arial"/>
          <w:sz w:val="20"/>
          <w:szCs w:val="20"/>
        </w:rPr>
        <w:t xml:space="preserve">Następnie prosimy o przygotowanie oferty na dany zakres prac. </w:t>
      </w:r>
    </w:p>
    <w:p w14:paraId="49A38237"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B54E6">
        <w:rPr>
          <w:rFonts w:ascii="Arial" w:hAnsi="Arial" w:cs="Arial"/>
          <w:sz w:val="20"/>
          <w:szCs w:val="20"/>
        </w:rPr>
        <w:t xml:space="preserve">Oferta musi być złożona w terminie wymaganym w systemie CONNECT w języku polskim na CONNECT - Platformie zakupowej Grupy ORLEN dostępnej na stronie </w:t>
      </w:r>
      <w:hyperlink r:id="rId11"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informacji/dokumentów w zapytaniu ofertowym.</w:t>
      </w:r>
    </w:p>
    <w:p w14:paraId="20C745D5" w14:textId="77777777" w:rsidR="00B22604" w:rsidRPr="004B54E6" w:rsidRDefault="00C87A12" w:rsidP="001245BB">
      <w:pPr>
        <w:pStyle w:val="Akapitzlist"/>
        <w:numPr>
          <w:ilvl w:val="0"/>
          <w:numId w:val="9"/>
        </w:numPr>
        <w:spacing w:after="0"/>
        <w:rPr>
          <w:rFonts w:ascii="Arial" w:hAnsi="Arial" w:cs="Arial"/>
          <w:sz w:val="20"/>
          <w:szCs w:val="20"/>
        </w:rPr>
      </w:pPr>
      <w:r w:rsidRPr="004B54E6">
        <w:rPr>
          <w:rFonts w:ascii="Arial" w:hAnsi="Arial" w:cs="Arial"/>
          <w:sz w:val="20"/>
          <w:szCs w:val="20"/>
        </w:rPr>
        <w:t xml:space="preserve">Złożona oferta powinna zostać podpisana przez przedstawiciela </w:t>
      </w:r>
      <w:r>
        <w:rPr>
          <w:rFonts w:ascii="Arial" w:hAnsi="Arial" w:cs="Arial"/>
          <w:sz w:val="20"/>
          <w:szCs w:val="20"/>
        </w:rPr>
        <w:t>O</w:t>
      </w:r>
      <w:r w:rsidRPr="004B54E6">
        <w:rPr>
          <w:rFonts w:ascii="Arial" w:hAnsi="Arial" w:cs="Arial"/>
          <w:sz w:val="20"/>
          <w:szCs w:val="20"/>
        </w:rPr>
        <w:t>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17CECBA8" w14:textId="77777777" w:rsidR="00B22604" w:rsidRPr="004B54E6" w:rsidRDefault="00C87A12" w:rsidP="001245BB">
      <w:pPr>
        <w:pStyle w:val="Akapitzlist"/>
        <w:numPr>
          <w:ilvl w:val="0"/>
          <w:numId w:val="9"/>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7367A63F" w14:textId="77777777" w:rsidR="00B22604" w:rsidRPr="004B54E6" w:rsidRDefault="00C87A12" w:rsidP="001245BB">
      <w:pPr>
        <w:pStyle w:val="Tekstpodstawowy"/>
        <w:numPr>
          <w:ilvl w:val="0"/>
          <w:numId w:val="9"/>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p>
    <w:p w14:paraId="6A61C442" w14:textId="77777777" w:rsidR="00B22604" w:rsidRPr="004B54E6" w:rsidRDefault="00B22604" w:rsidP="00B22604">
      <w:pPr>
        <w:pStyle w:val="Tekstpodstawowy2"/>
        <w:tabs>
          <w:tab w:val="left" w:pos="1620"/>
        </w:tabs>
        <w:spacing w:after="0" w:line="240" w:lineRule="auto"/>
        <w:rPr>
          <w:rFonts w:ascii="Arial" w:hAnsi="Arial" w:cs="Arial"/>
        </w:rPr>
      </w:pPr>
    </w:p>
    <w:p w14:paraId="449FD06B" w14:textId="6400F76C" w:rsidR="00E9037F" w:rsidRDefault="00881AF5" w:rsidP="00881AF5">
      <w:pPr>
        <w:pStyle w:val="Nagwek1"/>
      </w:pPr>
      <w:bookmarkStart w:id="4" w:name="_Toc182833052"/>
      <w:r>
        <w:t>PROCES – TRYB SKŁADANIA OFERT.</w:t>
      </w:r>
      <w:bookmarkEnd w:id="4"/>
    </w:p>
    <w:p w14:paraId="2D3C5E06" w14:textId="77777777" w:rsidR="00E9037F" w:rsidRPr="004B54E6" w:rsidRDefault="00E9037F" w:rsidP="00FF2C4F">
      <w:pPr>
        <w:pStyle w:val="MKNagwek1"/>
        <w:ind w:left="0"/>
      </w:pP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A61CA3" w14:paraId="3F728359" w14:textId="77777777" w:rsidTr="008C0453">
        <w:tc>
          <w:tcPr>
            <w:tcW w:w="9268" w:type="dxa"/>
            <w:shd w:val="clear" w:color="auto" w:fill="F2F2F2" w:themeFill="background1" w:themeFillShade="F2"/>
          </w:tcPr>
          <w:p w14:paraId="2DBD9DF0" w14:textId="0903CF0D" w:rsidR="00B22604" w:rsidRPr="004B54E6" w:rsidRDefault="00C87A12" w:rsidP="00B22604">
            <w:pPr>
              <w:pStyle w:val="Tekstpodstawowy2"/>
              <w:spacing w:after="0" w:line="240" w:lineRule="auto"/>
              <w:rPr>
                <w:rFonts w:ascii="Arial" w:hAnsi="Arial" w:cs="Arial"/>
                <w:b/>
              </w:rPr>
            </w:pPr>
            <w:r w:rsidRPr="004B54E6">
              <w:rPr>
                <w:rFonts w:ascii="Arial" w:hAnsi="Arial" w:cs="Arial"/>
                <w:b/>
              </w:rPr>
              <w:t xml:space="preserve">ORLEN S.A. przewiduje </w:t>
            </w:r>
            <w:r w:rsidRPr="004B54E6">
              <w:rPr>
                <w:rFonts w:ascii="Arial" w:hAnsi="Arial" w:cs="Arial"/>
                <w:b/>
                <w:u w:val="single"/>
              </w:rPr>
              <w:t>dwustopniowy</w:t>
            </w:r>
            <w:r w:rsidRPr="004B54E6">
              <w:rPr>
                <w:rFonts w:ascii="Arial" w:hAnsi="Arial" w:cs="Arial"/>
                <w:b/>
              </w:rPr>
              <w:t xml:space="preserve"> proces składania ofert:</w:t>
            </w:r>
          </w:p>
          <w:p w14:paraId="5E60C9D7" w14:textId="3622D488" w:rsidR="00B22604" w:rsidRDefault="00B22604" w:rsidP="00B22604">
            <w:pPr>
              <w:pStyle w:val="Tekstpodstawowy2"/>
              <w:spacing w:after="0" w:line="240" w:lineRule="auto"/>
              <w:ind w:left="284" w:hanging="284"/>
              <w:rPr>
                <w:rFonts w:ascii="Arial" w:hAnsi="Arial" w:cs="Arial"/>
                <w:b/>
              </w:rPr>
            </w:pPr>
          </w:p>
          <w:p w14:paraId="7140319B" w14:textId="2F4CC13B" w:rsidR="000F5F0B" w:rsidRPr="000F5F0B" w:rsidRDefault="000F5F0B" w:rsidP="00B22604">
            <w:pPr>
              <w:pStyle w:val="Tekstpodstawowy2"/>
              <w:spacing w:after="0" w:line="240" w:lineRule="auto"/>
              <w:ind w:left="284" w:hanging="284"/>
              <w:rPr>
                <w:rFonts w:ascii="Arial" w:hAnsi="Arial" w:cs="Arial"/>
                <w:b/>
              </w:rPr>
            </w:pPr>
            <w:r w:rsidRPr="000F5F0B">
              <w:rPr>
                <w:rFonts w:ascii="Arial" w:hAnsi="Arial" w:cs="Arial"/>
                <w:b/>
              </w:rPr>
              <w:t xml:space="preserve">Wszystkie dokumenty/ Ofertę należy składać w systemie CONNECT w formie zeskanowanych dokumentów lub w formie </w:t>
            </w:r>
            <w:r w:rsidR="008C0453">
              <w:rPr>
                <w:rFonts w:ascii="Arial" w:hAnsi="Arial" w:cs="Arial"/>
                <w:b/>
              </w:rPr>
              <w:t>elektronicznej z kwalifikowanym</w:t>
            </w:r>
            <w:r w:rsidRPr="000F5F0B">
              <w:rPr>
                <w:rFonts w:ascii="Arial" w:hAnsi="Arial" w:cs="Arial"/>
                <w:b/>
              </w:rPr>
              <w:t xml:space="preserve"> podpisem elektronicznym a tam gdzie wymagane również w formie edytowalnej. </w:t>
            </w:r>
          </w:p>
          <w:p w14:paraId="3B3F1AAA" w14:textId="77777777" w:rsidR="000F5F0B" w:rsidRPr="004B54E6" w:rsidRDefault="000F5F0B" w:rsidP="00B22604">
            <w:pPr>
              <w:pStyle w:val="Tekstpodstawowy2"/>
              <w:spacing w:after="0" w:line="240" w:lineRule="auto"/>
              <w:ind w:left="284" w:hanging="284"/>
              <w:rPr>
                <w:rFonts w:ascii="Arial" w:hAnsi="Arial" w:cs="Arial"/>
                <w:b/>
              </w:rPr>
            </w:pPr>
          </w:p>
          <w:p w14:paraId="422C2C26" w14:textId="374C7369" w:rsidR="00B22604" w:rsidRPr="004B54E6" w:rsidRDefault="00C87A12" w:rsidP="00B22604">
            <w:pPr>
              <w:pStyle w:val="Tekstpodstawowy2"/>
              <w:spacing w:after="0" w:line="240" w:lineRule="auto"/>
              <w:ind w:left="284" w:hanging="284"/>
              <w:rPr>
                <w:rFonts w:ascii="Arial" w:hAnsi="Arial" w:cs="Arial"/>
              </w:rPr>
            </w:pPr>
            <w:r w:rsidRPr="004B54E6">
              <w:rPr>
                <w:rFonts w:ascii="Arial" w:hAnsi="Arial" w:cs="Arial"/>
              </w:rPr>
              <w:t xml:space="preserve">1. </w:t>
            </w:r>
            <w:r>
              <w:rPr>
                <w:rFonts w:ascii="Arial" w:hAnsi="Arial" w:cs="Arial"/>
              </w:rPr>
              <w:tab/>
            </w:r>
            <w:r w:rsidRPr="004B54E6">
              <w:rPr>
                <w:rFonts w:ascii="Arial" w:hAnsi="Arial" w:cs="Arial"/>
              </w:rPr>
              <w:t xml:space="preserve">W pierwszym etapie </w:t>
            </w:r>
            <w:r>
              <w:rPr>
                <w:rFonts w:ascii="Arial" w:hAnsi="Arial" w:cs="Arial"/>
              </w:rPr>
              <w:t>O</w:t>
            </w:r>
            <w:r w:rsidRPr="004B54E6">
              <w:rPr>
                <w:rFonts w:ascii="Arial" w:hAnsi="Arial" w:cs="Arial"/>
              </w:rPr>
              <w:t xml:space="preserve">ferenci składają wyłącznie dokumenty formalne i techniczne. </w:t>
            </w:r>
          </w:p>
          <w:p w14:paraId="33A68EFD" w14:textId="77777777" w:rsidR="00B22604" w:rsidRPr="004B54E6" w:rsidRDefault="00B22604" w:rsidP="00B22604">
            <w:pPr>
              <w:pStyle w:val="Tekstpodstawowy2"/>
              <w:spacing w:after="0" w:line="240" w:lineRule="auto"/>
              <w:rPr>
                <w:rFonts w:ascii="Arial" w:hAnsi="Arial" w:cs="Arial"/>
                <w:b/>
              </w:rPr>
            </w:pPr>
          </w:p>
          <w:p w14:paraId="17C849F1" w14:textId="77777777" w:rsidR="00B22604" w:rsidRPr="004B54E6" w:rsidRDefault="00C87A12" w:rsidP="00B22604">
            <w:pPr>
              <w:pStyle w:val="Tekstpodstawowy2"/>
              <w:spacing w:after="0" w:line="240" w:lineRule="auto"/>
              <w:rPr>
                <w:rFonts w:ascii="Arial" w:hAnsi="Arial" w:cs="Arial"/>
                <w:b/>
              </w:rPr>
            </w:pPr>
            <w:r w:rsidRPr="004B54E6">
              <w:rPr>
                <w:rFonts w:ascii="Arial" w:hAnsi="Arial" w:cs="Arial"/>
                <w:b/>
              </w:rPr>
              <w:t xml:space="preserve">Dokumenty formalne i techniczne nie mogą zawierać żadnych elementów handlowych w tym przede wszystkim informacji o wynagrodzeniu. </w:t>
            </w:r>
          </w:p>
          <w:p w14:paraId="79C967B5" w14:textId="77777777" w:rsidR="00B22604" w:rsidRPr="004B54E6" w:rsidRDefault="00B22604" w:rsidP="00B22604">
            <w:pPr>
              <w:pStyle w:val="Tekstpodstawowy2"/>
              <w:spacing w:after="0" w:line="240" w:lineRule="auto"/>
              <w:rPr>
                <w:rFonts w:ascii="Arial" w:hAnsi="Arial" w:cs="Arial"/>
                <w:b/>
              </w:rPr>
            </w:pPr>
          </w:p>
          <w:p w14:paraId="3E9C7DB2" w14:textId="1825AE86" w:rsidR="00B22604" w:rsidRPr="008C0453" w:rsidRDefault="00C87A12" w:rsidP="00B22604">
            <w:pPr>
              <w:pStyle w:val="Tekstpodstawowy2"/>
              <w:spacing w:after="0" w:line="240" w:lineRule="auto"/>
              <w:ind w:left="426" w:hanging="426"/>
              <w:rPr>
                <w:rFonts w:ascii="Arial" w:hAnsi="Arial" w:cs="Arial"/>
              </w:rPr>
            </w:pPr>
            <w:r w:rsidRPr="004B54E6">
              <w:rPr>
                <w:rFonts w:ascii="Arial" w:hAnsi="Arial" w:cs="Arial"/>
              </w:rPr>
              <w:t xml:space="preserve">- </w:t>
            </w:r>
            <w:r w:rsidR="000F5F0B">
              <w:rPr>
                <w:rFonts w:ascii="Arial" w:hAnsi="Arial" w:cs="Arial"/>
                <w:b/>
              </w:rPr>
              <w:t>D</w:t>
            </w:r>
            <w:r w:rsidRPr="004B54E6">
              <w:rPr>
                <w:rFonts w:ascii="Arial" w:hAnsi="Arial" w:cs="Arial"/>
                <w:b/>
              </w:rPr>
              <w:t>okumenty formalne</w:t>
            </w:r>
            <w:r w:rsidRPr="004B54E6">
              <w:rPr>
                <w:rFonts w:ascii="Arial" w:hAnsi="Arial" w:cs="Arial"/>
              </w:rPr>
              <w:t xml:space="preserve"> oferty wymienione w </w:t>
            </w:r>
            <w:r w:rsidRPr="004B54E6">
              <w:rPr>
                <w:rFonts w:ascii="Arial" w:hAnsi="Arial" w:cs="Arial"/>
                <w:b/>
              </w:rPr>
              <w:t xml:space="preserve">Załączniku </w:t>
            </w:r>
            <w:r w:rsidRPr="008C0453">
              <w:rPr>
                <w:rFonts w:ascii="Arial" w:hAnsi="Arial" w:cs="Arial"/>
                <w:b/>
              </w:rPr>
              <w:t>nr 1</w:t>
            </w:r>
            <w:r w:rsidRPr="008C0453">
              <w:rPr>
                <w:rFonts w:ascii="Arial" w:hAnsi="Arial" w:cs="Arial"/>
              </w:rPr>
              <w:t xml:space="preserve"> należy dołączyć w pozycji pn. „Kryteria ogólne i formalne”.</w:t>
            </w:r>
          </w:p>
          <w:p w14:paraId="148EE1B8" w14:textId="708B4A1A" w:rsidR="00B22604" w:rsidRPr="004B54E6" w:rsidRDefault="00C87A12" w:rsidP="00B22604">
            <w:pPr>
              <w:pStyle w:val="Tekstpodstawowy2"/>
              <w:spacing w:after="0" w:line="240" w:lineRule="auto"/>
              <w:ind w:left="426" w:hanging="426"/>
              <w:rPr>
                <w:rFonts w:ascii="Arial" w:hAnsi="Arial" w:cs="Arial"/>
              </w:rPr>
            </w:pPr>
            <w:r w:rsidRPr="008C0453">
              <w:rPr>
                <w:rFonts w:ascii="Arial" w:hAnsi="Arial" w:cs="Arial"/>
              </w:rPr>
              <w:t xml:space="preserve">- </w:t>
            </w:r>
            <w:r w:rsidR="000F5F0B" w:rsidRPr="008C0453">
              <w:rPr>
                <w:rFonts w:ascii="Arial" w:hAnsi="Arial" w:cs="Arial"/>
                <w:b/>
              </w:rPr>
              <w:t>D</w:t>
            </w:r>
            <w:r w:rsidRPr="008C0453">
              <w:rPr>
                <w:rFonts w:ascii="Arial" w:hAnsi="Arial" w:cs="Arial"/>
                <w:b/>
              </w:rPr>
              <w:t>okumenty techniczne</w:t>
            </w:r>
            <w:r w:rsidRPr="008C0453">
              <w:rPr>
                <w:rFonts w:ascii="Arial" w:hAnsi="Arial" w:cs="Arial"/>
              </w:rPr>
              <w:t xml:space="preserve"> oferty wymienione w </w:t>
            </w:r>
            <w:r w:rsidRPr="008C0453">
              <w:rPr>
                <w:rFonts w:ascii="Arial" w:hAnsi="Arial" w:cs="Arial"/>
                <w:b/>
              </w:rPr>
              <w:t>Załączniku nr 1</w:t>
            </w:r>
            <w:r w:rsidRPr="008C0453">
              <w:rPr>
                <w:rFonts w:ascii="Arial" w:hAnsi="Arial" w:cs="Arial"/>
              </w:rPr>
              <w:t xml:space="preserve"> </w:t>
            </w:r>
            <w:r w:rsidRPr="004B54E6">
              <w:rPr>
                <w:rFonts w:ascii="Arial" w:hAnsi="Arial" w:cs="Arial"/>
              </w:rPr>
              <w:t>należy dołączyć w pozycji nr 1 przy kryterium pn. „</w:t>
            </w:r>
            <w:r w:rsidRPr="004B54E6">
              <w:rPr>
                <w:rFonts w:ascii="Arial" w:hAnsi="Arial" w:cs="Arial"/>
                <w:b/>
              </w:rPr>
              <w:t>OFERTA - Dokumenty Techniczne</w:t>
            </w:r>
            <w:r w:rsidRPr="004B54E6">
              <w:rPr>
                <w:rFonts w:ascii="Arial" w:hAnsi="Arial" w:cs="Arial"/>
              </w:rPr>
              <w:t>”.</w:t>
            </w:r>
          </w:p>
          <w:p w14:paraId="48761155" w14:textId="77777777" w:rsidR="00B22604" w:rsidRPr="004B54E6" w:rsidRDefault="00B22604" w:rsidP="00B22604">
            <w:pPr>
              <w:pStyle w:val="Tekstpodstawowy2"/>
              <w:spacing w:after="0" w:line="240" w:lineRule="auto"/>
              <w:rPr>
                <w:rFonts w:ascii="Arial" w:hAnsi="Arial" w:cs="Arial"/>
              </w:rPr>
            </w:pPr>
          </w:p>
          <w:p w14:paraId="7483BA46" w14:textId="77777777" w:rsidR="00B22604" w:rsidRDefault="00C87A12" w:rsidP="00B22604">
            <w:pPr>
              <w:pStyle w:val="Tekstpodstawowy2"/>
              <w:spacing w:after="0" w:line="240" w:lineRule="auto"/>
              <w:ind w:left="360"/>
              <w:rPr>
                <w:rFonts w:ascii="Arial" w:hAnsi="Arial" w:cs="Arial"/>
                <w:i/>
              </w:rPr>
            </w:pPr>
            <w:r w:rsidRPr="004B54E6">
              <w:rPr>
                <w:rFonts w:ascii="Arial" w:hAnsi="Arial" w:cs="Arial"/>
                <w:b/>
                <w:i/>
              </w:rPr>
              <w:t>Uwaga:</w:t>
            </w:r>
            <w:r w:rsidRPr="004B54E6">
              <w:rPr>
                <w:rFonts w:ascii="Arial" w:hAnsi="Arial" w:cs="Arial"/>
                <w:i/>
              </w:rPr>
              <w:t xml:space="preserve"> </w:t>
            </w:r>
          </w:p>
          <w:p w14:paraId="7C8E0BCF" w14:textId="77777777" w:rsidR="00B22604" w:rsidRPr="004B54E6" w:rsidRDefault="00C87A12" w:rsidP="00B22604">
            <w:pPr>
              <w:pStyle w:val="Tekstpodstawowy2"/>
              <w:spacing w:after="0" w:line="240" w:lineRule="auto"/>
              <w:ind w:left="360"/>
              <w:rPr>
                <w:rFonts w:ascii="Arial" w:hAnsi="Arial" w:cs="Arial"/>
                <w:i/>
              </w:rPr>
            </w:pPr>
            <w:r>
              <w:rPr>
                <w:rFonts w:ascii="Arial" w:hAnsi="Arial" w:cs="Arial"/>
                <w:i/>
              </w:rPr>
              <w:t>Kolejność</w:t>
            </w:r>
            <w:r w:rsidRPr="004B54E6">
              <w:rPr>
                <w:rFonts w:ascii="Arial" w:hAnsi="Arial" w:cs="Arial"/>
                <w:i/>
              </w:rPr>
              <w:t xml:space="preserve"> dokumentów </w:t>
            </w:r>
            <w:r>
              <w:rPr>
                <w:rFonts w:ascii="Arial" w:hAnsi="Arial" w:cs="Arial"/>
                <w:i/>
              </w:rPr>
              <w:t xml:space="preserve">załączonych do oferty </w:t>
            </w:r>
            <w:r w:rsidRPr="004B54E6">
              <w:rPr>
                <w:rFonts w:ascii="Arial" w:hAnsi="Arial" w:cs="Arial"/>
                <w:i/>
              </w:rPr>
              <w:t>winna być zgodna z numeracją w Załączniku nr</w:t>
            </w:r>
            <w:r w:rsidRPr="00E9037F">
              <w:rPr>
                <w:rFonts w:ascii="Arial" w:hAnsi="Arial" w:cs="Arial"/>
                <w:i/>
              </w:rPr>
              <w:t xml:space="preserve"> 1</w:t>
            </w:r>
            <w:r w:rsidRPr="004B54E6">
              <w:rPr>
                <w:rFonts w:ascii="Arial" w:hAnsi="Arial" w:cs="Arial"/>
                <w:i/>
              </w:rPr>
              <w:t>.</w:t>
            </w:r>
          </w:p>
          <w:p w14:paraId="7067F21E" w14:textId="77777777" w:rsidR="00EF071B" w:rsidRDefault="00EF071B" w:rsidP="00EF071B">
            <w:pPr>
              <w:pStyle w:val="Tekstpodstawowy2"/>
              <w:spacing w:after="0" w:line="240" w:lineRule="auto"/>
              <w:rPr>
                <w:rFonts w:ascii="Arial" w:hAnsi="Arial" w:cs="Arial"/>
                <w:i/>
              </w:rPr>
            </w:pPr>
          </w:p>
          <w:p w14:paraId="5EC054B8" w14:textId="77777777" w:rsidR="00EF071B" w:rsidRPr="00EF071B" w:rsidRDefault="00EF071B" w:rsidP="00EF071B">
            <w:pPr>
              <w:pStyle w:val="Tekstpodstawowy2"/>
              <w:spacing w:after="0" w:line="240" w:lineRule="auto"/>
              <w:jc w:val="both"/>
              <w:rPr>
                <w:rFonts w:ascii="Arial" w:hAnsi="Arial" w:cs="Arial"/>
                <w:b/>
              </w:rPr>
            </w:pPr>
            <w:r w:rsidRPr="00EF071B">
              <w:rPr>
                <w:rFonts w:ascii="Arial" w:hAnsi="Arial" w:cs="Arial"/>
                <w:b/>
              </w:rPr>
              <w:t xml:space="preserve">Zwracamy uwagę, iż stopniowość postępowania dotyczy jedynie składania ofert na CONNECT </w:t>
            </w:r>
          </w:p>
          <w:p w14:paraId="137EFF5F" w14:textId="77777777" w:rsidR="00EF071B" w:rsidRPr="00EF071B" w:rsidRDefault="00EF071B" w:rsidP="00EF071B">
            <w:pPr>
              <w:pStyle w:val="Tekstpodstawowy2"/>
              <w:spacing w:after="0" w:line="240" w:lineRule="auto"/>
              <w:jc w:val="both"/>
              <w:rPr>
                <w:rFonts w:ascii="Arial" w:hAnsi="Arial" w:cs="Arial"/>
                <w:b/>
              </w:rPr>
            </w:pPr>
            <w:r w:rsidRPr="00EF071B">
              <w:rPr>
                <w:rFonts w:ascii="Arial" w:hAnsi="Arial" w:cs="Arial"/>
                <w:b/>
              </w:rPr>
              <w:t xml:space="preserve">a nie ich przygotowania. Równolegle ze składaniem i oceną ofert (dokumenty formalne </w:t>
            </w:r>
          </w:p>
          <w:p w14:paraId="0A17A1E7" w14:textId="77777777" w:rsidR="00B22604" w:rsidRPr="00EF071B" w:rsidRDefault="00EF071B" w:rsidP="00EF071B">
            <w:pPr>
              <w:pStyle w:val="Tekstpodstawowy2"/>
              <w:spacing w:after="0" w:line="240" w:lineRule="auto"/>
              <w:jc w:val="both"/>
              <w:rPr>
                <w:rFonts w:ascii="Arial" w:hAnsi="Arial" w:cs="Arial"/>
                <w:b/>
              </w:rPr>
            </w:pPr>
            <w:r w:rsidRPr="00EF071B">
              <w:rPr>
                <w:rFonts w:ascii="Arial" w:hAnsi="Arial" w:cs="Arial"/>
                <w:b/>
              </w:rPr>
              <w:t>i techniczne) należy przygotowywać/kompletować ofertę handlową.</w:t>
            </w:r>
          </w:p>
          <w:p w14:paraId="47AACBD9" w14:textId="77777777" w:rsidR="00B22604" w:rsidRPr="004B54E6" w:rsidRDefault="00B22604" w:rsidP="00B22604">
            <w:pPr>
              <w:pStyle w:val="Tekstpodstawowy2"/>
              <w:spacing w:after="0" w:line="240" w:lineRule="auto"/>
              <w:rPr>
                <w:rFonts w:ascii="Arial" w:hAnsi="Arial" w:cs="Arial"/>
                <w:b/>
              </w:rPr>
            </w:pPr>
          </w:p>
          <w:p w14:paraId="7E5B0EC2" w14:textId="109B75E2" w:rsidR="00B22604" w:rsidRDefault="00C87A12">
            <w:pPr>
              <w:pStyle w:val="Tekstpodstawowy2"/>
              <w:numPr>
                <w:ilvl w:val="0"/>
                <w:numId w:val="25"/>
              </w:numPr>
              <w:spacing w:after="0" w:line="240" w:lineRule="auto"/>
              <w:rPr>
                <w:rFonts w:ascii="Arial" w:hAnsi="Arial" w:cs="Arial"/>
              </w:rPr>
            </w:pPr>
            <w:r w:rsidRPr="004B54E6">
              <w:rPr>
                <w:rFonts w:ascii="Arial" w:hAnsi="Arial" w:cs="Arial"/>
              </w:rPr>
              <w:lastRenderedPageBreak/>
              <w:t>Po dokonaniu oceny przez ORLEN S.A. dokumentów formalnych i technicznych, Oferenci którzy zostali zakwalifikowani do udziału w dalszej części post</w:t>
            </w:r>
            <w:r>
              <w:rPr>
                <w:rFonts w:ascii="Arial" w:hAnsi="Arial" w:cs="Arial"/>
              </w:rPr>
              <w:t>ę</w:t>
            </w:r>
            <w:r w:rsidRPr="004B54E6">
              <w:rPr>
                <w:rFonts w:ascii="Arial" w:hAnsi="Arial" w:cs="Arial"/>
              </w:rPr>
              <w:t xml:space="preserve">powania zakupowego zostaną poproszeni o złożenie dokumentów handlowych. </w:t>
            </w:r>
          </w:p>
          <w:p w14:paraId="06521AE5" w14:textId="77777777" w:rsidR="0058520B" w:rsidRDefault="0058520B" w:rsidP="0058520B">
            <w:pPr>
              <w:pStyle w:val="Tekstpodstawowy2"/>
              <w:spacing w:after="0" w:line="240" w:lineRule="auto"/>
              <w:rPr>
                <w:rFonts w:ascii="Arial" w:hAnsi="Arial" w:cs="Arial"/>
              </w:rPr>
            </w:pPr>
          </w:p>
          <w:p w14:paraId="70A77995" w14:textId="77777777" w:rsidR="00EE5A7F" w:rsidRDefault="0058520B" w:rsidP="00EE5A7F">
            <w:pPr>
              <w:autoSpaceDE w:val="0"/>
              <w:autoSpaceDN w:val="0"/>
              <w:adjustRightInd w:val="0"/>
              <w:rPr>
                <w:rFonts w:ascii="Segoe UI" w:hAnsi="Segoe UI" w:cs="Segoe UI"/>
              </w:rPr>
            </w:pPr>
            <w:r w:rsidRPr="0058520B">
              <w:rPr>
                <w:rFonts w:ascii="Arial" w:hAnsi="Arial" w:cs="Arial"/>
              </w:rPr>
              <w:t xml:space="preserve">Planowany termin złożenia dokumentów handlowych na dzień publikacji zapytania to: </w:t>
            </w:r>
            <w:r w:rsidR="008C0453" w:rsidRPr="008E2D26">
              <w:rPr>
                <w:rFonts w:ascii="Arial" w:hAnsi="Arial" w:cs="Arial"/>
                <w:b/>
              </w:rPr>
              <w:t>5 dni roboczych</w:t>
            </w:r>
            <w:r w:rsidR="00EE5A7F">
              <w:rPr>
                <w:rFonts w:ascii="Arial" w:hAnsi="Arial" w:cs="Arial"/>
              </w:rPr>
              <w:t xml:space="preserve"> na złożenie/zamieszczenie oferty handlowej CONNECT od momentu otwarcia rundy w tym zakresie.</w:t>
            </w:r>
          </w:p>
          <w:p w14:paraId="7197B77A" w14:textId="6A2334BC" w:rsidR="0058520B" w:rsidRPr="0058520B" w:rsidRDefault="0058520B" w:rsidP="0058520B">
            <w:pPr>
              <w:pStyle w:val="Tekstpodstawowy2"/>
              <w:spacing w:after="0" w:line="240" w:lineRule="auto"/>
              <w:jc w:val="both"/>
              <w:rPr>
                <w:rFonts w:ascii="Arial" w:hAnsi="Arial" w:cs="Arial"/>
              </w:rPr>
            </w:pPr>
            <w:r w:rsidRPr="0058520B">
              <w:rPr>
                <w:rFonts w:ascii="Arial" w:hAnsi="Arial" w:cs="Arial"/>
              </w:rPr>
              <w:t>Termin ten może ulec zmianie w zależności od przebiegu postepowania i oceny ofert.</w:t>
            </w:r>
          </w:p>
          <w:p w14:paraId="0BD55EE1" w14:textId="77777777" w:rsidR="00FD22A6" w:rsidRDefault="00FD22A6" w:rsidP="0058520B">
            <w:pPr>
              <w:pStyle w:val="Tekstpodstawowy2"/>
              <w:spacing w:after="0" w:line="240" w:lineRule="auto"/>
              <w:jc w:val="both"/>
              <w:rPr>
                <w:rFonts w:ascii="Arial" w:hAnsi="Arial" w:cs="Arial"/>
              </w:rPr>
            </w:pPr>
          </w:p>
          <w:p w14:paraId="6466BB94" w14:textId="39CD1618" w:rsidR="0058520B" w:rsidRPr="0058520B" w:rsidRDefault="0058520B" w:rsidP="0058520B">
            <w:pPr>
              <w:pStyle w:val="Tekstpodstawowy2"/>
              <w:spacing w:after="0" w:line="240" w:lineRule="auto"/>
              <w:jc w:val="both"/>
              <w:rPr>
                <w:rFonts w:ascii="Arial" w:hAnsi="Arial" w:cs="Arial"/>
              </w:rPr>
            </w:pPr>
            <w:r w:rsidRPr="0058520B">
              <w:rPr>
                <w:rFonts w:ascii="Arial" w:hAnsi="Arial" w:cs="Arial"/>
              </w:rPr>
              <w:t xml:space="preserve">O wymaganym terminie złożenia dokumentów handlowych Oferenci zostaną poinformowani za pośrednictwem CONNECT.  </w:t>
            </w:r>
          </w:p>
          <w:p w14:paraId="5EB3068B" w14:textId="77777777" w:rsidR="00B22604" w:rsidRPr="004B54E6" w:rsidRDefault="00B22604" w:rsidP="00B22604">
            <w:pPr>
              <w:pStyle w:val="Tekstpodstawowy2"/>
              <w:spacing w:after="0" w:line="240" w:lineRule="auto"/>
              <w:ind w:left="360" w:hanging="720"/>
              <w:rPr>
                <w:rFonts w:ascii="Arial" w:hAnsi="Arial" w:cs="Arial"/>
                <w:b/>
                <w:color w:val="FF0000"/>
              </w:rPr>
            </w:pPr>
          </w:p>
          <w:p w14:paraId="150EF19E" w14:textId="0F8E8381" w:rsidR="00B22604" w:rsidRDefault="00C87A12" w:rsidP="00B22604">
            <w:pPr>
              <w:pStyle w:val="Tekstpodstawowy2"/>
              <w:spacing w:after="0" w:line="240" w:lineRule="auto"/>
              <w:rPr>
                <w:rFonts w:ascii="Arial" w:hAnsi="Arial" w:cs="Arial"/>
              </w:rPr>
            </w:pPr>
            <w:r w:rsidRPr="004B54E6">
              <w:rPr>
                <w:rFonts w:ascii="Arial" w:hAnsi="Arial" w:cs="Arial"/>
              </w:rPr>
              <w:t xml:space="preserve">- </w:t>
            </w:r>
            <w:r w:rsidR="000F5F0B">
              <w:rPr>
                <w:rFonts w:ascii="Arial" w:hAnsi="Arial" w:cs="Arial"/>
                <w:b/>
              </w:rPr>
              <w:t>D</w:t>
            </w:r>
            <w:r w:rsidRPr="004B54E6">
              <w:rPr>
                <w:rFonts w:ascii="Arial" w:hAnsi="Arial" w:cs="Arial"/>
                <w:b/>
              </w:rPr>
              <w:t>okumenty handlowe</w:t>
            </w:r>
            <w:r w:rsidRPr="004B54E6">
              <w:rPr>
                <w:rFonts w:ascii="Arial" w:hAnsi="Arial" w:cs="Arial"/>
              </w:rPr>
              <w:t xml:space="preserve"> oferty wymienione w </w:t>
            </w:r>
            <w:r w:rsidRPr="004B54E6">
              <w:rPr>
                <w:rFonts w:ascii="Arial" w:hAnsi="Arial" w:cs="Arial"/>
                <w:b/>
              </w:rPr>
              <w:t xml:space="preserve">Załączniku nr </w:t>
            </w:r>
            <w:r w:rsidRPr="00EE5A7F">
              <w:rPr>
                <w:rFonts w:ascii="Arial" w:hAnsi="Arial" w:cs="Arial"/>
                <w:b/>
              </w:rPr>
              <w:t>1</w:t>
            </w:r>
            <w:r w:rsidRPr="004B54E6">
              <w:rPr>
                <w:rFonts w:ascii="Arial" w:hAnsi="Arial" w:cs="Arial"/>
              </w:rPr>
              <w:t xml:space="preserve"> należy dołączyć wyłącznie w pozycji nr 1  przy kryterium pn. „</w:t>
            </w:r>
            <w:r w:rsidRPr="004B54E6">
              <w:rPr>
                <w:rFonts w:ascii="Arial" w:hAnsi="Arial" w:cs="Arial"/>
                <w:b/>
              </w:rPr>
              <w:t>Cena/</w:t>
            </w:r>
            <w:proofErr w:type="spellStart"/>
            <w:r w:rsidRPr="004B54E6">
              <w:rPr>
                <w:rFonts w:ascii="Arial" w:hAnsi="Arial" w:cs="Arial"/>
                <w:b/>
              </w:rPr>
              <w:t>Price</w:t>
            </w:r>
            <w:proofErr w:type="spellEnd"/>
            <w:r w:rsidRPr="004B54E6">
              <w:rPr>
                <w:rFonts w:ascii="Arial" w:hAnsi="Arial" w:cs="Arial"/>
              </w:rPr>
              <w:t>”.</w:t>
            </w:r>
          </w:p>
          <w:p w14:paraId="7957FC2F" w14:textId="77777777" w:rsidR="00B22604" w:rsidRPr="004B54E6" w:rsidRDefault="00B22604" w:rsidP="00B22604">
            <w:pPr>
              <w:pStyle w:val="Tekstpodstawowy2"/>
              <w:spacing w:after="0" w:line="240" w:lineRule="auto"/>
              <w:rPr>
                <w:rFonts w:ascii="Arial" w:hAnsi="Arial" w:cs="Arial"/>
                <w:i/>
                <w:color w:val="FF0000"/>
              </w:rPr>
            </w:pPr>
          </w:p>
        </w:tc>
      </w:tr>
    </w:tbl>
    <w:p w14:paraId="39A718F5" w14:textId="77777777" w:rsidR="00B22604" w:rsidRPr="004B54E6" w:rsidRDefault="00B22604" w:rsidP="00B22604">
      <w:pPr>
        <w:pStyle w:val="Tekstpodstawowy2"/>
        <w:spacing w:after="0" w:line="240" w:lineRule="auto"/>
        <w:ind w:left="360"/>
        <w:rPr>
          <w:rFonts w:ascii="Arial" w:hAnsi="Arial" w:cs="Arial"/>
          <w:i/>
          <w:color w:val="FF0000"/>
        </w:rPr>
      </w:pPr>
    </w:p>
    <w:p w14:paraId="5A75361C" w14:textId="3C328200" w:rsidR="00B22604" w:rsidRPr="004B54E6" w:rsidRDefault="00881AF5" w:rsidP="00881AF5">
      <w:pPr>
        <w:pStyle w:val="Nagwek1"/>
      </w:pPr>
      <w:bookmarkStart w:id="5" w:name="_Toc182833053"/>
      <w:r>
        <w:t>WYBÓR OFERTY/OFERENTA.</w:t>
      </w:r>
      <w:bookmarkEnd w:id="5"/>
    </w:p>
    <w:p w14:paraId="5DA9B878" w14:textId="77777777" w:rsidR="00B22604" w:rsidRPr="004B54E6" w:rsidRDefault="00C87A12" w:rsidP="001245BB">
      <w:pPr>
        <w:pStyle w:val="Akapitzlist"/>
        <w:numPr>
          <w:ilvl w:val="0"/>
          <w:numId w:val="7"/>
        </w:numPr>
        <w:tabs>
          <w:tab w:val="left" w:pos="426"/>
        </w:tabs>
        <w:spacing w:before="120"/>
        <w:ind w:left="499" w:hanging="357"/>
        <w:jc w:val="both"/>
        <w:rPr>
          <w:rFonts w:ascii="Arial" w:hAnsi="Arial" w:cs="Arial"/>
          <w:sz w:val="20"/>
          <w:szCs w:val="20"/>
        </w:rPr>
      </w:pPr>
      <w:r w:rsidRPr="004B54E6">
        <w:rPr>
          <w:rFonts w:ascii="Arial" w:hAnsi="Arial" w:cs="Arial"/>
          <w:sz w:val="20"/>
          <w:szCs w:val="20"/>
        </w:rPr>
        <w:t xml:space="preserve">Wybór zostanie dokonany na podstawie oceny złożonych ofert, w oparciu o zdefiniowane w zapytaniu 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Pr>
          <w:rFonts w:ascii="Arial" w:hAnsi="Arial" w:cs="Arial"/>
          <w:sz w:val="20"/>
          <w:szCs w:val="20"/>
        </w:rPr>
        <w:t>O</w:t>
      </w:r>
      <w:r w:rsidRPr="004B54E6">
        <w:rPr>
          <w:rFonts w:ascii="Arial" w:hAnsi="Arial" w:cs="Arial"/>
          <w:sz w:val="20"/>
          <w:szCs w:val="20"/>
        </w:rPr>
        <w:t>ferentami.</w:t>
      </w:r>
    </w:p>
    <w:p w14:paraId="5316CDCD" w14:textId="0BF34074" w:rsidR="00B22604" w:rsidRPr="004B54E6" w:rsidRDefault="00C87A12" w:rsidP="001245BB">
      <w:pPr>
        <w:pStyle w:val="Akapitzlist"/>
        <w:numPr>
          <w:ilvl w:val="0"/>
          <w:numId w:val="7"/>
        </w:numPr>
        <w:tabs>
          <w:tab w:val="left" w:pos="426"/>
        </w:tabs>
        <w:jc w:val="both"/>
        <w:rPr>
          <w:rFonts w:ascii="Arial" w:hAnsi="Arial" w:cs="Arial"/>
          <w:sz w:val="20"/>
          <w:szCs w:val="20"/>
        </w:rPr>
      </w:pPr>
      <w:r w:rsidRPr="004B54E6">
        <w:rPr>
          <w:rFonts w:ascii="Arial" w:hAnsi="Arial" w:cs="Arial"/>
          <w:sz w:val="20"/>
          <w:szCs w:val="20"/>
        </w:rPr>
        <w:t xml:space="preserve">Oceny ofert dokona Zespół Zakupowy ze strony ORLEN S.A. – bez udziału </w:t>
      </w:r>
      <w:r>
        <w:rPr>
          <w:rFonts w:ascii="Arial" w:hAnsi="Arial" w:cs="Arial"/>
          <w:sz w:val="20"/>
          <w:szCs w:val="20"/>
        </w:rPr>
        <w:t>O</w:t>
      </w:r>
      <w:r w:rsidRPr="004B54E6">
        <w:rPr>
          <w:rFonts w:ascii="Arial" w:hAnsi="Arial" w:cs="Arial"/>
          <w:sz w:val="20"/>
          <w:szCs w:val="20"/>
        </w:rPr>
        <w:t>ferentów.</w:t>
      </w:r>
    </w:p>
    <w:p w14:paraId="2CE21521" w14:textId="77777777" w:rsidR="00B22604" w:rsidRPr="004B54E6" w:rsidRDefault="00C87A12" w:rsidP="001245BB">
      <w:pPr>
        <w:pStyle w:val="Akapitzlist"/>
        <w:numPr>
          <w:ilvl w:val="0"/>
          <w:numId w:val="7"/>
        </w:numPr>
        <w:tabs>
          <w:tab w:val="left" w:pos="426"/>
        </w:tabs>
        <w:jc w:val="both"/>
        <w:rPr>
          <w:rFonts w:ascii="Arial" w:hAnsi="Arial" w:cs="Arial"/>
          <w:sz w:val="20"/>
          <w:szCs w:val="20"/>
        </w:rPr>
      </w:pPr>
      <w:r w:rsidRPr="004B54E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A61CA3" w14:paraId="7818F940" w14:textId="77777777" w:rsidTr="00B22604">
        <w:tc>
          <w:tcPr>
            <w:tcW w:w="9778" w:type="dxa"/>
            <w:shd w:val="clear" w:color="auto" w:fill="F2F2F2" w:themeFill="background1" w:themeFillShade="F2"/>
          </w:tcPr>
          <w:p w14:paraId="78515CCA" w14:textId="77777777" w:rsidR="00B22604" w:rsidRPr="004B54E6" w:rsidRDefault="00C87A12" w:rsidP="00B22604">
            <w:pPr>
              <w:tabs>
                <w:tab w:val="left" w:pos="284"/>
              </w:tabs>
              <w:spacing w:before="120"/>
              <w:ind w:left="284" w:right="140" w:hanging="1"/>
              <w:jc w:val="both"/>
              <w:rPr>
                <w:rFonts w:ascii="Arial" w:hAnsi="Arial" w:cs="Arial"/>
              </w:rPr>
            </w:pPr>
            <w:r w:rsidRPr="004B54E6">
              <w:rPr>
                <w:rFonts w:ascii="Arial" w:hAnsi="Arial" w:cs="Arial"/>
                <w:b/>
                <w:u w:val="single"/>
              </w:rPr>
              <w:t>Ocena formalna</w:t>
            </w:r>
            <w:r w:rsidRPr="004B54E6">
              <w:rPr>
                <w:rFonts w:ascii="Arial" w:hAnsi="Arial" w:cs="Arial"/>
              </w:rPr>
              <w:t xml:space="preserve"> w tym m.in.:</w:t>
            </w:r>
          </w:p>
          <w:p w14:paraId="6461AE5C" w14:textId="60A46483" w:rsidR="007C111B" w:rsidRPr="007C111B" w:rsidRDefault="00C87A12" w:rsidP="007C111B">
            <w:pPr>
              <w:tabs>
                <w:tab w:val="left" w:pos="284"/>
              </w:tabs>
              <w:ind w:left="426" w:right="140" w:hanging="1"/>
              <w:jc w:val="both"/>
              <w:rPr>
                <w:rFonts w:ascii="Arial" w:hAnsi="Arial" w:cs="Arial"/>
              </w:rPr>
            </w:pPr>
            <w:r w:rsidRPr="004B54E6">
              <w:rPr>
                <w:rFonts w:ascii="Arial" w:hAnsi="Arial" w:cs="Arial"/>
                <w:b/>
              </w:rPr>
              <w:tab/>
            </w:r>
            <w:r w:rsidR="00D113FE">
              <w:rPr>
                <w:rFonts w:ascii="Arial" w:hAnsi="Arial" w:cs="Arial"/>
              </w:rPr>
              <w:t xml:space="preserve">Akceptacja </w:t>
            </w:r>
            <w:r w:rsidRPr="004B54E6">
              <w:rPr>
                <w:rFonts w:ascii="Arial" w:hAnsi="Arial" w:cs="Arial"/>
              </w:rPr>
              <w:t xml:space="preserve">OGÓLNYCH WARUNKÓW ZAKUPU (WYKONANIE DZIEŁA, ROBÓT BUDOWLANYCH, DOSTAW ORAZ DOKUMENTACJI obowiązujących w ORLEN S.A.) stanowiących Załącznik nr </w:t>
            </w:r>
            <w:r w:rsidRPr="00886E7B">
              <w:rPr>
                <w:rFonts w:ascii="Arial" w:hAnsi="Arial" w:cs="Arial"/>
              </w:rPr>
              <w:t>7</w:t>
            </w:r>
            <w:r w:rsidRPr="004B54E6">
              <w:rPr>
                <w:rFonts w:ascii="Arial" w:hAnsi="Arial" w:cs="Arial"/>
              </w:rPr>
              <w:t xml:space="preserve"> do </w:t>
            </w:r>
            <w:r w:rsidR="00FB65CD" w:rsidRPr="00FB65CD">
              <w:rPr>
                <w:rFonts w:ascii="Arial" w:hAnsi="Arial" w:cs="Arial"/>
              </w:rPr>
              <w:t xml:space="preserve">zapytania ofertowego wraz ze zmianami wskazanymi w pkt. I.9.a - </w:t>
            </w:r>
            <w:r w:rsidR="00FB65CD" w:rsidRPr="00A625BD">
              <w:rPr>
                <w:rFonts w:ascii="Arial" w:hAnsi="Arial" w:cs="Arial"/>
              </w:rPr>
              <w:t>pkt. I.9.</w:t>
            </w:r>
            <w:r w:rsidR="008E2D26">
              <w:rPr>
                <w:rFonts w:ascii="Arial" w:hAnsi="Arial" w:cs="Arial"/>
              </w:rPr>
              <w:t xml:space="preserve">d </w:t>
            </w:r>
            <w:r w:rsidR="00FB65CD" w:rsidRPr="00A625BD">
              <w:rPr>
                <w:rFonts w:ascii="Arial" w:hAnsi="Arial" w:cs="Arial"/>
              </w:rPr>
              <w:t>Załącznika</w:t>
            </w:r>
            <w:r w:rsidR="00FB65CD" w:rsidRPr="00FB65CD">
              <w:rPr>
                <w:rFonts w:ascii="Arial" w:hAnsi="Arial" w:cs="Arial"/>
              </w:rPr>
              <w:t xml:space="preserve"> nr 1 do zapytania ofertowego jako podstawy do sporządzenia Umowy na wykonanie przedmiotowego zakresu prac.</w:t>
            </w:r>
          </w:p>
          <w:p w14:paraId="2112E13D" w14:textId="4046348A" w:rsidR="009A6751" w:rsidRDefault="00C87A12" w:rsidP="00B22604">
            <w:pPr>
              <w:spacing w:before="120"/>
              <w:ind w:left="284" w:right="140"/>
              <w:jc w:val="both"/>
              <w:rPr>
                <w:rFonts w:ascii="Arial" w:hAnsi="Arial" w:cs="Arial"/>
              </w:rPr>
            </w:pPr>
            <w:r w:rsidRPr="004B54E6">
              <w:rPr>
                <w:rFonts w:ascii="Arial" w:hAnsi="Arial" w:cs="Arial"/>
                <w:b/>
                <w:u w:val="single"/>
              </w:rPr>
              <w:t>Ocena techniczna</w:t>
            </w:r>
            <w:r w:rsidRPr="004B54E6">
              <w:rPr>
                <w:rFonts w:ascii="Arial" w:hAnsi="Arial" w:cs="Arial"/>
                <w:b/>
              </w:rPr>
              <w:t xml:space="preserve"> </w:t>
            </w:r>
            <w:r w:rsidRPr="004B54E6">
              <w:rPr>
                <w:rFonts w:ascii="Arial" w:hAnsi="Arial" w:cs="Arial"/>
              </w:rPr>
              <w:t xml:space="preserve">- </w:t>
            </w:r>
            <w:r w:rsidR="009A6751" w:rsidRPr="009A6751">
              <w:rPr>
                <w:rFonts w:ascii="Arial" w:hAnsi="Arial" w:cs="Arial"/>
              </w:rPr>
              <w:t xml:space="preserve">nastąpi w układzie 0/1 (nie spełnia/spełnia) dla poniższych kryteriów ujętych w punktach </w:t>
            </w:r>
            <w:r w:rsidR="00D113FE">
              <w:rPr>
                <w:rFonts w:ascii="Arial" w:hAnsi="Arial" w:cs="Arial"/>
              </w:rPr>
              <w:t>II.1 – II.</w:t>
            </w:r>
            <w:r w:rsidR="00552525">
              <w:rPr>
                <w:rFonts w:ascii="Arial" w:hAnsi="Arial" w:cs="Arial"/>
              </w:rPr>
              <w:t>8</w:t>
            </w:r>
            <w:r w:rsidR="009A6751" w:rsidRPr="009A6751">
              <w:rPr>
                <w:rFonts w:ascii="Arial" w:hAnsi="Arial" w:cs="Arial"/>
              </w:rPr>
              <w:t xml:space="preserve"> Załącznika nr 1 (dokumenty techniczne).</w:t>
            </w:r>
          </w:p>
          <w:p w14:paraId="2AFE47E5" w14:textId="1350D46F" w:rsidR="00B22604" w:rsidRPr="002762AF" w:rsidRDefault="00C87A12" w:rsidP="00B22604">
            <w:pPr>
              <w:spacing w:before="120"/>
              <w:ind w:left="284" w:right="140"/>
              <w:jc w:val="both"/>
              <w:rPr>
                <w:rFonts w:ascii="Arial" w:hAnsi="Arial" w:cs="Arial"/>
                <w:u w:val="single"/>
              </w:rPr>
            </w:pPr>
            <w:r w:rsidRPr="004B54E6">
              <w:rPr>
                <w:rFonts w:ascii="Arial" w:hAnsi="Arial" w:cs="Arial"/>
                <w:b/>
                <w:u w:val="single"/>
              </w:rPr>
              <w:t>Ocena handlowa</w:t>
            </w:r>
            <w:r w:rsidRPr="004B54E6">
              <w:rPr>
                <w:rFonts w:ascii="Arial" w:hAnsi="Arial" w:cs="Arial"/>
                <w:u w:val="single"/>
              </w:rPr>
              <w:t xml:space="preserve"> </w:t>
            </w:r>
            <w:r w:rsidRPr="004B54E6">
              <w:rPr>
                <w:rFonts w:ascii="Arial" w:hAnsi="Arial" w:cs="Arial"/>
              </w:rPr>
              <w:t xml:space="preserve">– 100 pkt </w:t>
            </w:r>
            <w:r w:rsidR="00D87371">
              <w:rPr>
                <w:rFonts w:ascii="Arial" w:hAnsi="Arial" w:cs="Arial"/>
              </w:rPr>
              <w:t xml:space="preserve">– </w:t>
            </w:r>
            <w:r w:rsidRPr="009A6751">
              <w:rPr>
                <w:rFonts w:ascii="Arial" w:hAnsi="Arial" w:cs="Arial"/>
              </w:rPr>
              <w:t>cena ryczałtowa</w:t>
            </w:r>
            <w:r w:rsidR="006F2285" w:rsidRPr="009A6751">
              <w:rPr>
                <w:rFonts w:ascii="Arial" w:hAnsi="Arial" w:cs="Arial"/>
              </w:rPr>
              <w:t xml:space="preserve"> netto</w:t>
            </w:r>
            <w:r w:rsidRPr="009A6751">
              <w:rPr>
                <w:rFonts w:ascii="Arial" w:hAnsi="Arial" w:cs="Arial"/>
              </w:rPr>
              <w:t>.</w:t>
            </w:r>
          </w:p>
        </w:tc>
      </w:tr>
    </w:tbl>
    <w:p w14:paraId="711EFD04" w14:textId="77777777" w:rsidR="00B22604" w:rsidRPr="00EE5A7F" w:rsidRDefault="009404E4" w:rsidP="009404E4">
      <w:pPr>
        <w:tabs>
          <w:tab w:val="left" w:pos="284"/>
        </w:tabs>
        <w:spacing w:before="120"/>
        <w:ind w:left="284" w:right="140"/>
        <w:jc w:val="both"/>
        <w:rPr>
          <w:rFonts w:ascii="Arial" w:hAnsi="Arial" w:cs="Arial"/>
          <w:b/>
        </w:rPr>
      </w:pPr>
      <w:r w:rsidRPr="00EE5A7F">
        <w:rPr>
          <w:rFonts w:ascii="Arial" w:hAnsi="Arial" w:cs="Arial"/>
          <w:b/>
        </w:rPr>
        <w:t>UWAGA:</w:t>
      </w:r>
    </w:p>
    <w:p w14:paraId="654CA26B" w14:textId="33D97A87" w:rsidR="009404E4" w:rsidRDefault="009404E4" w:rsidP="0061625A">
      <w:pPr>
        <w:tabs>
          <w:tab w:val="left" w:pos="284"/>
        </w:tabs>
        <w:spacing w:before="120"/>
        <w:ind w:left="284" w:right="140"/>
        <w:jc w:val="both"/>
        <w:rPr>
          <w:rFonts w:ascii="Arial" w:hAnsi="Arial" w:cs="Arial"/>
          <w:b/>
        </w:rPr>
      </w:pPr>
      <w:r w:rsidRPr="00EE5A7F">
        <w:rPr>
          <w:rFonts w:ascii="Arial" w:hAnsi="Arial" w:cs="Arial"/>
          <w:b/>
        </w:rPr>
        <w:t>Oferent przyjmuje do wiadomości i akceptuje, że wybrane załączniki do Umowy będą miały postać elektroniczną. Lista załączników w formie elektronicznej zostanie przekazana Oferentowi przed podpisaniem Umowy, poprzez Platformę Zakupową Connect (</w:t>
      </w:r>
      <w:r w:rsidR="0061625A">
        <w:rPr>
          <w:rFonts w:ascii="Arial" w:hAnsi="Arial" w:cs="Arial"/>
          <w:b/>
        </w:rPr>
        <w:t>zakładka „Pytania/Odpowiedzi”).</w:t>
      </w:r>
    </w:p>
    <w:p w14:paraId="393E6DA1" w14:textId="77777777" w:rsidR="0061625A" w:rsidRPr="0061625A" w:rsidRDefault="0061625A" w:rsidP="0061625A">
      <w:pPr>
        <w:tabs>
          <w:tab w:val="left" w:pos="284"/>
        </w:tabs>
        <w:spacing w:before="120"/>
        <w:ind w:left="284" w:right="140"/>
        <w:jc w:val="both"/>
        <w:rPr>
          <w:rFonts w:ascii="Arial" w:hAnsi="Arial" w:cs="Arial"/>
          <w:b/>
          <w:sz w:val="2"/>
        </w:rPr>
      </w:pPr>
    </w:p>
    <w:p w14:paraId="47FFD9DB" w14:textId="36EA86D7" w:rsidR="00B22604" w:rsidRPr="004B54E6" w:rsidRDefault="00881AF5" w:rsidP="00881AF5">
      <w:pPr>
        <w:pStyle w:val="Nagwek1"/>
      </w:pPr>
      <w:bookmarkStart w:id="6" w:name="_Toc182833054"/>
      <w:r>
        <w:t>POUFNOŚĆ.</w:t>
      </w:r>
      <w:bookmarkEnd w:id="6"/>
    </w:p>
    <w:p w14:paraId="3D55917B" w14:textId="49427C05" w:rsidR="00B22604" w:rsidRPr="004B54E6" w:rsidRDefault="00C87A12" w:rsidP="00B22604">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w:t>
      </w:r>
      <w:r>
        <w:rPr>
          <w:rFonts w:ascii="Arial" w:hAnsi="Arial" w:cs="Arial"/>
        </w:rPr>
        <w:br/>
        <w:t xml:space="preserve">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16BAFD3E" w14:textId="77777777" w:rsidR="00B22604" w:rsidRPr="004B54E6" w:rsidRDefault="00B22604" w:rsidP="00B22604">
      <w:pPr>
        <w:pStyle w:val="Tekstpodstawowy2"/>
        <w:spacing w:after="0" w:line="240" w:lineRule="auto"/>
        <w:rPr>
          <w:rFonts w:ascii="Arial" w:hAnsi="Arial" w:cs="Arial"/>
        </w:rPr>
      </w:pPr>
    </w:p>
    <w:p w14:paraId="1E91FA09" w14:textId="4398DB0F" w:rsidR="00B22604" w:rsidRPr="004B54E6" w:rsidRDefault="00C87A12" w:rsidP="00881AF5">
      <w:pPr>
        <w:pStyle w:val="Nagwek1"/>
        <w:rPr>
          <w:caps/>
        </w:rPr>
      </w:pPr>
      <w:bookmarkStart w:id="7" w:name="_Toc182833055"/>
      <w:r w:rsidRPr="004B54E6">
        <w:t>ZASTRZEŻENIA</w:t>
      </w:r>
      <w:r w:rsidR="00AF4526">
        <w:t>/INFORMACJE</w:t>
      </w:r>
      <w:r w:rsidR="00881AF5">
        <w:t xml:space="preserve"> ORLEN S.A.</w:t>
      </w:r>
      <w:bookmarkEnd w:id="7"/>
    </w:p>
    <w:p w14:paraId="6131DBD2" w14:textId="1D99E964" w:rsidR="00B22604" w:rsidRPr="004B54E6" w:rsidRDefault="00C87A12" w:rsidP="001245BB">
      <w:pPr>
        <w:pStyle w:val="Lista-kontynuacja"/>
        <w:numPr>
          <w:ilvl w:val="0"/>
          <w:numId w:val="6"/>
        </w:numPr>
        <w:tabs>
          <w:tab w:val="left" w:pos="426"/>
        </w:tabs>
        <w:spacing w:after="0"/>
        <w:ind w:left="426"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0CAFC1A"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lastRenderedPageBreak/>
        <w:t xml:space="preserve">Swobodnego wyboru </w:t>
      </w:r>
      <w:r>
        <w:rPr>
          <w:rFonts w:ascii="Arial" w:hAnsi="Arial" w:cs="Arial"/>
          <w:sz w:val="20"/>
        </w:rPr>
        <w:t>O</w:t>
      </w:r>
      <w:r w:rsidRPr="004B54E6">
        <w:rPr>
          <w:rFonts w:ascii="Arial" w:hAnsi="Arial" w:cs="Arial"/>
          <w:sz w:val="20"/>
        </w:rPr>
        <w:t>ferenta według przyjętych kryteriów oceny</w:t>
      </w:r>
      <w:r>
        <w:rPr>
          <w:rFonts w:ascii="Arial" w:hAnsi="Arial" w:cs="Arial"/>
          <w:sz w:val="20"/>
        </w:rPr>
        <w:t>.</w:t>
      </w:r>
    </w:p>
    <w:p w14:paraId="1636521B" w14:textId="67FE0523"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3CF8956C"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2789323E"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Odrzucenia oferty najdroższej i najtańszej – bez podania przyczyn</w:t>
      </w:r>
      <w:r>
        <w:rPr>
          <w:rFonts w:ascii="Arial" w:hAnsi="Arial" w:cs="Arial"/>
          <w:sz w:val="20"/>
        </w:rPr>
        <w:t>.</w:t>
      </w:r>
    </w:p>
    <w:p w14:paraId="55593E7A"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w:t>
      </w:r>
      <w:r>
        <w:rPr>
          <w:rFonts w:ascii="Arial" w:hAnsi="Arial" w:cs="Arial"/>
          <w:sz w:val="20"/>
        </w:rPr>
        <w:t>, telefonicznych, drogą e-mailową</w:t>
      </w:r>
      <w:r w:rsidRPr="004B54E6">
        <w:rPr>
          <w:rFonts w:ascii="Arial" w:hAnsi="Arial" w:cs="Arial"/>
          <w:sz w:val="20"/>
        </w:rPr>
        <w:t xml:space="preserve"> </w:t>
      </w:r>
      <w:r>
        <w:rPr>
          <w:rFonts w:ascii="Arial" w:hAnsi="Arial" w:cs="Arial"/>
          <w:sz w:val="20"/>
        </w:rPr>
        <w:t xml:space="preserve">lub </w:t>
      </w:r>
      <w:r w:rsidRPr="004B54E6">
        <w:rPr>
          <w:rFonts w:ascii="Arial" w:hAnsi="Arial" w:cs="Arial"/>
          <w:sz w:val="20"/>
        </w:rPr>
        <w:t>negocjacji za pomocą elektronicznego systemu aukcyjnego</w:t>
      </w:r>
      <w:r>
        <w:rPr>
          <w:rFonts w:ascii="Arial" w:hAnsi="Arial" w:cs="Arial"/>
          <w:sz w:val="20"/>
        </w:rPr>
        <w:t>.</w:t>
      </w:r>
    </w:p>
    <w:p w14:paraId="5BBEB2DF" w14:textId="77777777" w:rsidR="00B22604" w:rsidRPr="004B54E6" w:rsidRDefault="00C87A12" w:rsidP="001245BB">
      <w:pPr>
        <w:pStyle w:val="Listapunktowana"/>
        <w:numPr>
          <w:ilvl w:val="0"/>
          <w:numId w:val="8"/>
        </w:numPr>
        <w:ind w:left="426" w:hanging="219"/>
        <w:jc w:val="both"/>
        <w:rPr>
          <w:rFonts w:ascii="Arial" w:hAnsi="Arial" w:cs="Arial"/>
          <w:sz w:val="20"/>
        </w:rPr>
      </w:pPr>
      <w:r w:rsidRPr="004B54E6">
        <w:rPr>
          <w:rFonts w:ascii="Arial" w:hAnsi="Arial" w:cs="Arial"/>
          <w:sz w:val="20"/>
        </w:rPr>
        <w:t xml:space="preserve">Dowolnego wyboru podmiotu/podmiotów, z którymi będą prowadzone negocjacje w odniesieniu do części lub całości zakresu złożonych ofert/odpowiedzi oraz do zawarcia umowy z więcej niż z jednym </w:t>
      </w:r>
      <w:r>
        <w:rPr>
          <w:rFonts w:ascii="Arial" w:hAnsi="Arial" w:cs="Arial"/>
          <w:sz w:val="20"/>
        </w:rPr>
        <w:t>O</w:t>
      </w:r>
      <w:r w:rsidRPr="004B54E6">
        <w:rPr>
          <w:rFonts w:ascii="Arial" w:hAnsi="Arial" w:cs="Arial"/>
          <w:sz w:val="20"/>
        </w:rPr>
        <w:t>ferentem wyłonionym w drodze negocjacji, przy czym zakres umowy może obejmować całość lub część zakresu złożonej oferty/odpowiedzi na zapytanie ofertowe.</w:t>
      </w:r>
    </w:p>
    <w:p w14:paraId="3DE10C13" w14:textId="718AE362"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7D99006D" w14:textId="1CEB9DC1"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71B25965" w14:textId="160FBFAB"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621C6503" w14:textId="77777777" w:rsidR="00B22604" w:rsidRPr="004B54E6" w:rsidRDefault="00C87A12" w:rsidP="001245BB">
      <w:pPr>
        <w:pStyle w:val="Listapunktowana"/>
        <w:numPr>
          <w:ilvl w:val="0"/>
          <w:numId w:val="6"/>
        </w:numPr>
        <w:ind w:left="426"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765BFE86" w14:textId="5E95B5EF" w:rsidR="0029258E" w:rsidRPr="0002036D" w:rsidRDefault="00C87A12" w:rsidP="00087CE0">
      <w:pPr>
        <w:pStyle w:val="Tekstpodstawowywcity"/>
        <w:numPr>
          <w:ilvl w:val="0"/>
          <w:numId w:val="6"/>
        </w:numPr>
        <w:spacing w:after="0"/>
        <w:ind w:left="426"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42406419" w14:textId="630032C5" w:rsidR="00DE7FBE" w:rsidRPr="009A6751" w:rsidRDefault="007D53E2" w:rsidP="00087CE0">
      <w:pPr>
        <w:pStyle w:val="Tekstpodstawowywcity"/>
        <w:numPr>
          <w:ilvl w:val="0"/>
          <w:numId w:val="6"/>
        </w:numPr>
        <w:spacing w:after="0"/>
        <w:ind w:left="426" w:hanging="284"/>
        <w:jc w:val="both"/>
        <w:rPr>
          <w:rFonts w:ascii="Arial" w:hAnsi="Arial" w:cs="Arial"/>
        </w:rPr>
      </w:pPr>
      <w:r w:rsidRPr="007D53E2">
        <w:rPr>
          <w:rFonts w:ascii="Arial" w:hAnsi="Arial" w:cs="Arial"/>
        </w:rPr>
        <w:t>Mając na uwadze iż z</w:t>
      </w:r>
      <w:r w:rsidR="00DA2C69" w:rsidRPr="007D53E2">
        <w:rPr>
          <w:rFonts w:ascii="Arial" w:hAnsi="Arial" w:cs="Arial"/>
        </w:rPr>
        <w:t xml:space="preserve"> dniem 1 listopada 2019r. rozpoczynają obowiązywanie przepisy wprowadzone ustawą z dnia 9 sierpnia 2019 r. o zmianie ustawy o podatku od towarów i usług oraz niektórych innych ustaw (Dz.U. z 2019r., poz. 1751) wprowadzające do porządku prawnego obowiązkowy mechanizm podzielonej płatności</w:t>
      </w:r>
      <w:r w:rsidRPr="007D53E2">
        <w:rPr>
          <w:rFonts w:ascii="Arial" w:hAnsi="Arial" w:cs="Arial"/>
        </w:rPr>
        <w:t xml:space="preserve">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w:t>
      </w:r>
      <w:r w:rsidR="00DA2C69" w:rsidRPr="007D53E2">
        <w:rPr>
          <w:rFonts w:ascii="Arial" w:hAnsi="Arial" w:cs="Arial"/>
        </w:rPr>
        <w:t xml:space="preserve">ORLEN S.A. </w:t>
      </w:r>
      <w:r>
        <w:rPr>
          <w:rFonts w:ascii="Arial" w:hAnsi="Arial" w:cs="Arial"/>
        </w:rPr>
        <w:t>informuje iż</w:t>
      </w:r>
      <w:r w:rsidR="005D0F60" w:rsidRPr="005D0F60">
        <w:rPr>
          <w:rFonts w:ascii="Arial" w:hAnsi="Arial" w:cs="Arial"/>
          <w:sz w:val="24"/>
          <w:szCs w:val="22"/>
        </w:rPr>
        <w:t xml:space="preserve"> </w:t>
      </w:r>
      <w:r w:rsidR="005D0F60" w:rsidRPr="005D0F60">
        <w:rPr>
          <w:rFonts w:ascii="Arial" w:hAnsi="Arial" w:cs="Arial"/>
        </w:rPr>
        <w:t>kontrahent</w:t>
      </w:r>
      <w:r w:rsidR="005D0F60">
        <w:rPr>
          <w:rFonts w:ascii="Arial" w:hAnsi="Arial" w:cs="Arial"/>
        </w:rPr>
        <w:t>ów będących podmiotami</w:t>
      </w:r>
      <w:r w:rsidR="005D0F60" w:rsidRPr="005D0F60">
        <w:rPr>
          <w:rFonts w:ascii="Arial" w:hAnsi="Arial" w:cs="Arial"/>
        </w:rPr>
        <w:t xml:space="preserve"> krajowym</w:t>
      </w:r>
      <w:r w:rsidR="005D0F60">
        <w:rPr>
          <w:rFonts w:ascii="Arial" w:hAnsi="Arial" w:cs="Arial"/>
        </w:rPr>
        <w:t>i</w:t>
      </w:r>
      <w:r w:rsidR="005D0F60" w:rsidRPr="005D0F60">
        <w:rPr>
          <w:rFonts w:ascii="Arial" w:hAnsi="Arial" w:cs="Arial"/>
        </w:rPr>
        <w:t xml:space="preserve"> lub zarejestrowanym</w:t>
      </w:r>
      <w:r w:rsidR="005D0F60">
        <w:rPr>
          <w:rFonts w:ascii="Arial" w:hAnsi="Arial" w:cs="Arial"/>
        </w:rPr>
        <w:t>i</w:t>
      </w:r>
      <w:r w:rsidR="005D0F60" w:rsidRPr="005D0F60">
        <w:rPr>
          <w:rFonts w:ascii="Arial" w:hAnsi="Arial" w:cs="Arial"/>
        </w:rPr>
        <w:t xml:space="preserve"> na potrzeby VAT w Polsce i rozliczenie następuje w PLN lub </w:t>
      </w:r>
      <w:r w:rsidR="005D0F60" w:rsidRPr="009A6751">
        <w:rPr>
          <w:rFonts w:ascii="Arial" w:hAnsi="Arial" w:cs="Arial"/>
        </w:rPr>
        <w:t>w walucie obcej obowiązują poniższe zapisy</w:t>
      </w:r>
      <w:r w:rsidRPr="009A6751">
        <w:rPr>
          <w:rFonts w:ascii="Arial" w:hAnsi="Arial" w:cs="Arial"/>
        </w:rPr>
        <w:t>:</w:t>
      </w:r>
      <w:r w:rsidR="00AF4526" w:rsidRPr="009A6751">
        <w:rPr>
          <w:rFonts w:ascii="Arial" w:hAnsi="Arial" w:cs="Arial"/>
        </w:rPr>
        <w:t>.</w:t>
      </w:r>
    </w:p>
    <w:p w14:paraId="3A105326" w14:textId="7DDC6734"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1.</w:t>
      </w:r>
      <w:r w:rsidRPr="009A6751">
        <w:rPr>
          <w:rFonts w:ascii="Arial" w:hAnsi="Arial" w:cs="Arial"/>
        </w:rPr>
        <w:tab/>
        <w:t xml:space="preserve">Płatność wynikająca z umowy będzie realizowana w mechanizmie podzielonej płatności, o którym mowa w ustawie z dnia 11 marca 2004 r. o podatku od towarów i usług (j.t. </w:t>
      </w:r>
      <w:r w:rsidR="0045548C" w:rsidRPr="009A6751">
        <w:rPr>
          <w:rFonts w:ascii="Arial" w:hAnsi="Arial" w:cs="Arial"/>
        </w:rPr>
        <w:t xml:space="preserve">Dz. U. z 2020 r, poz. 106, z </w:t>
      </w:r>
      <w:proofErr w:type="spellStart"/>
      <w:r w:rsidR="0045548C" w:rsidRPr="009A6751">
        <w:rPr>
          <w:rFonts w:ascii="Arial" w:hAnsi="Arial" w:cs="Arial"/>
        </w:rPr>
        <w:t>późn</w:t>
      </w:r>
      <w:proofErr w:type="spellEnd"/>
      <w:r w:rsidR="0045548C" w:rsidRPr="009A6751">
        <w:rPr>
          <w:rFonts w:ascii="Arial" w:hAnsi="Arial" w:cs="Arial"/>
        </w:rPr>
        <w:t>. zm.</w:t>
      </w:r>
      <w:r w:rsidRPr="009A6751">
        <w:rPr>
          <w:rFonts w:ascii="Arial" w:hAnsi="Arial" w:cs="Arial"/>
        </w:rPr>
        <w:t>), 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1F52A9CE" w14:textId="77777777"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2.</w:t>
      </w:r>
      <w:r w:rsidRPr="009A6751">
        <w:rPr>
          <w:rFonts w:ascii="Arial" w:hAnsi="Arial" w:cs="Arial"/>
        </w:rPr>
        <w:tab/>
        <w:t xml:space="preserve">W przypadku niemożności dokonania płatności w sposób wskazany w pkt 1 powyżej z uwagi na: </w:t>
      </w:r>
    </w:p>
    <w:p w14:paraId="414904E0" w14:textId="77777777" w:rsidR="007D53E2" w:rsidRPr="009A6751" w:rsidRDefault="007D53E2" w:rsidP="00087CE0">
      <w:pPr>
        <w:pStyle w:val="Tekstpodstawowywcity"/>
        <w:spacing w:after="0"/>
        <w:ind w:left="1134" w:hanging="283"/>
        <w:jc w:val="both"/>
        <w:rPr>
          <w:rFonts w:ascii="Arial" w:hAnsi="Arial" w:cs="Arial"/>
        </w:rPr>
      </w:pPr>
      <w:r w:rsidRPr="009A6751">
        <w:rPr>
          <w:rFonts w:ascii="Arial" w:hAnsi="Arial" w:cs="Arial"/>
        </w:rPr>
        <w:t>i.</w:t>
      </w:r>
      <w:r w:rsidRPr="009A6751">
        <w:rPr>
          <w:rFonts w:ascii="Arial" w:hAnsi="Arial" w:cs="Arial"/>
        </w:rPr>
        <w:tab/>
        <w:t xml:space="preserve">brak na Białej liście wskazanego przez Dostawcę/Kontrahenta numeru rachunku bankowego lub </w:t>
      </w:r>
    </w:p>
    <w:p w14:paraId="294CD254" w14:textId="77777777" w:rsidR="007D53E2" w:rsidRPr="009A6751" w:rsidRDefault="007D53E2" w:rsidP="00087CE0">
      <w:pPr>
        <w:pStyle w:val="Tekstpodstawowywcity"/>
        <w:spacing w:after="0"/>
        <w:ind w:left="1134" w:hanging="283"/>
        <w:jc w:val="both"/>
        <w:rPr>
          <w:rFonts w:ascii="Arial" w:hAnsi="Arial" w:cs="Arial"/>
        </w:rPr>
      </w:pPr>
      <w:r w:rsidRPr="009A6751">
        <w:rPr>
          <w:rFonts w:ascii="Arial" w:hAnsi="Arial" w:cs="Arial"/>
        </w:rPr>
        <w:t>ii.</w:t>
      </w:r>
      <w:r w:rsidRPr="009A6751">
        <w:rPr>
          <w:rFonts w:ascii="Arial" w:hAnsi="Arial" w:cs="Arial"/>
        </w:rPr>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032DA8E7" w14:textId="33B735D1" w:rsidR="007D53E2" w:rsidRPr="009A6751" w:rsidRDefault="007D53E2" w:rsidP="00087CE0">
      <w:pPr>
        <w:pStyle w:val="Tekstpodstawowywcity"/>
        <w:spacing w:after="0"/>
        <w:ind w:left="851"/>
        <w:jc w:val="both"/>
        <w:rPr>
          <w:rFonts w:ascii="Arial" w:hAnsi="Arial" w:cs="Arial"/>
        </w:rPr>
      </w:pPr>
      <w:r w:rsidRPr="009A6751">
        <w:rPr>
          <w:rFonts w:ascii="Arial" w:hAnsi="Arial" w:cs="Arial"/>
        </w:rPr>
        <w:t xml:space="preserve">ORLEN S.A. będzie uprawniony do wstrzymania płatności na rzecz Dostawcy/Kontrahenta odpowiednio: wynagrodzenia (w przypadku wskazanym w </w:t>
      </w:r>
      <w:proofErr w:type="spellStart"/>
      <w:r w:rsidRPr="009A6751">
        <w:rPr>
          <w:rFonts w:ascii="Arial" w:hAnsi="Arial" w:cs="Arial"/>
        </w:rPr>
        <w:t>ppkt</w:t>
      </w:r>
      <w:proofErr w:type="spellEnd"/>
      <w:r w:rsidRPr="009A6751">
        <w:rPr>
          <w:rFonts w:ascii="Arial" w:hAnsi="Arial" w:cs="Arial"/>
        </w:rPr>
        <w:t xml:space="preserve"> (i)) lub części wynagrodzenia odpowiadającej podatkowi VAT (w przypadku wskazanym w </w:t>
      </w:r>
      <w:proofErr w:type="spellStart"/>
      <w:r w:rsidRPr="009A6751">
        <w:rPr>
          <w:rFonts w:ascii="Arial" w:hAnsi="Arial" w:cs="Arial"/>
        </w:rPr>
        <w:t>ppkt</w:t>
      </w:r>
      <w:proofErr w:type="spellEnd"/>
      <w:r w:rsidRPr="009A6751">
        <w:rPr>
          <w:rFonts w:ascii="Arial" w:hAnsi="Arial" w:cs="Arial"/>
        </w:rPr>
        <w:t xml:space="preserve"> (ii)). </w:t>
      </w:r>
    </w:p>
    <w:p w14:paraId="09B544DE" w14:textId="0AE5708B"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3.</w:t>
      </w:r>
      <w:r w:rsidRPr="009A6751">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9A6751">
        <w:rPr>
          <w:rFonts w:ascii="Arial" w:hAnsi="Arial" w:cs="Arial"/>
        </w:rPr>
        <w:t>ppkt</w:t>
      </w:r>
      <w:proofErr w:type="spellEnd"/>
      <w:r w:rsidRPr="009A6751">
        <w:rPr>
          <w:rFonts w:ascii="Arial" w:hAnsi="Arial" w:cs="Arial"/>
        </w:rPr>
        <w:t xml:space="preserve"> (i) powyżej) lub dnia następnego po wskazaniu ORLEN S.A. przez </w:t>
      </w:r>
      <w:r w:rsidRPr="009A6751">
        <w:rPr>
          <w:rFonts w:ascii="Arial" w:hAnsi="Arial" w:cs="Arial"/>
        </w:rPr>
        <w:lastRenderedPageBreak/>
        <w:t xml:space="preserve">Dostawcę/Kontrahenta numeru rachunku bankowego w złotych polskich figurującego na Białej liście (w przypadku, o którym mowa w pkt 2 </w:t>
      </w:r>
      <w:proofErr w:type="spellStart"/>
      <w:r w:rsidRPr="009A6751">
        <w:rPr>
          <w:rFonts w:ascii="Arial" w:hAnsi="Arial" w:cs="Arial"/>
        </w:rPr>
        <w:t>ppkt</w:t>
      </w:r>
      <w:proofErr w:type="spellEnd"/>
      <w:r w:rsidRPr="009A6751">
        <w:rPr>
          <w:rFonts w:ascii="Arial" w:hAnsi="Arial" w:cs="Arial"/>
        </w:rPr>
        <w:t xml:space="preserve"> (ii) powyżej).</w:t>
      </w:r>
    </w:p>
    <w:p w14:paraId="0A1FACCE" w14:textId="1825A7B4" w:rsidR="007D53E2" w:rsidRPr="009A6751" w:rsidRDefault="007D53E2" w:rsidP="00087CE0">
      <w:pPr>
        <w:pStyle w:val="Tekstpodstawowywcity"/>
        <w:spacing w:after="0"/>
        <w:ind w:left="851" w:hanging="283"/>
        <w:jc w:val="both"/>
        <w:rPr>
          <w:rFonts w:ascii="Arial" w:hAnsi="Arial" w:cs="Arial"/>
        </w:rPr>
      </w:pPr>
      <w:r w:rsidRPr="009A6751">
        <w:rPr>
          <w:rFonts w:ascii="Arial" w:hAnsi="Arial" w:cs="Arial"/>
        </w:rPr>
        <w:t>4.</w:t>
      </w:r>
      <w:r w:rsidRPr="009A6751">
        <w:rPr>
          <w:rFonts w:ascii="Arial" w:hAnsi="Arial" w:cs="Arial"/>
        </w:rPr>
        <w:tab/>
      </w:r>
      <w:r w:rsidR="00087CE0" w:rsidRPr="009A6751">
        <w:rPr>
          <w:rFonts w:ascii="Arial" w:hAnsi="Arial" w:cs="Arial"/>
        </w:rPr>
        <w:t>W</w:t>
      </w:r>
      <w:r w:rsidRPr="009A6751">
        <w:rPr>
          <w:rFonts w:ascii="Arial" w:hAnsi="Arial" w:cs="Arial"/>
        </w:rPr>
        <w:t>ystąpienie okoliczności, o których mowa w pkt 2 powyżej, zwalnia ORLEN S.A. z obowiązku zapłaty odsetek za zwłokę za okres pomiędzy ustalonym w umowie terminem płatności a dniem zrealizowania przez ORLEN S.A. na rzecz Dostawcy/Kontrahenta płatności, o których mowa w pkt 3 powyżej.</w:t>
      </w:r>
    </w:p>
    <w:p w14:paraId="6769DA7A" w14:textId="113C1DE1" w:rsidR="00B22604" w:rsidRPr="0061625A" w:rsidRDefault="008F342B">
      <w:pPr>
        <w:pStyle w:val="Tekstpodstawowywcity"/>
        <w:numPr>
          <w:ilvl w:val="0"/>
          <w:numId w:val="23"/>
        </w:numPr>
        <w:spacing w:after="0"/>
        <w:ind w:left="426" w:hanging="284"/>
        <w:jc w:val="both"/>
        <w:rPr>
          <w:rFonts w:ascii="Arial" w:hAnsi="Arial" w:cs="Arial"/>
        </w:rPr>
      </w:pPr>
      <w:r w:rsidRPr="009A6751">
        <w:rPr>
          <w:rFonts w:ascii="Arial" w:hAnsi="Arial" w:cs="Arial"/>
        </w:rPr>
        <w:t>Z uwagi na zmianę</w:t>
      </w:r>
      <w:r w:rsidR="009A6751" w:rsidRPr="009A6751">
        <w:rPr>
          <w:rFonts w:ascii="Arial" w:hAnsi="Arial" w:cs="Arial"/>
        </w:rPr>
        <w:t xml:space="preserve"> nazwy</w:t>
      </w:r>
      <w:r w:rsidRPr="009A6751">
        <w:rPr>
          <w:rFonts w:ascii="Arial" w:hAnsi="Arial" w:cs="Arial"/>
        </w:rPr>
        <w:t xml:space="preserve"> firmy Polskiego Koncernu Naftowego ORLEN S.A. na: ORLEN S.A., jaka nastąpiła w dniu 3 lipca 2023 r. Zamawiający informuje, że ilekroć w </w:t>
      </w:r>
      <w:r w:rsidR="009333B4">
        <w:rPr>
          <w:rFonts w:ascii="Arial" w:hAnsi="Arial" w:cs="Arial"/>
        </w:rPr>
        <w:t>Zapytaniu ofertowym/</w:t>
      </w:r>
      <w:r w:rsidRPr="009A6751">
        <w:rPr>
          <w:rFonts w:ascii="Arial" w:hAnsi="Arial" w:cs="Arial"/>
        </w:rPr>
        <w:t>Załącznikach do Zapytania ofertowego występuje nazwa „Polski Koncern Naftowy ORLEN Spółka Akcyjna,  „Polski Koncern Naftowy ORLEN S.A.”, „PKN ORLEN S.A.”, PKN ORLEN”, należy przez to rozumieć ORLEN S.A.</w:t>
      </w:r>
    </w:p>
    <w:p w14:paraId="53F9DC80" w14:textId="77777777" w:rsidR="0061625A" w:rsidRPr="0061625A" w:rsidRDefault="0061625A" w:rsidP="009A6751">
      <w:pPr>
        <w:spacing w:after="120"/>
        <w:jc w:val="both"/>
        <w:rPr>
          <w:rFonts w:ascii="Arial" w:hAnsi="Arial" w:cs="Arial"/>
          <w:b/>
          <w:bCs/>
          <w:color w:val="000000"/>
          <w:sz w:val="16"/>
        </w:rPr>
      </w:pPr>
    </w:p>
    <w:p w14:paraId="108E672A" w14:textId="374DF93A" w:rsidR="00B22604" w:rsidRPr="004B54E6" w:rsidRDefault="00C87A12" w:rsidP="00881AF5">
      <w:pPr>
        <w:pStyle w:val="Nagwek1"/>
      </w:pPr>
      <w:bookmarkStart w:id="8" w:name="_Toc182833056"/>
      <w:r w:rsidRPr="004B54E6">
        <w:t>ZAŁĄCZNIKI</w:t>
      </w:r>
      <w:r w:rsidR="00710106">
        <w:t>.</w:t>
      </w:r>
      <w:bookmarkEnd w:id="8"/>
    </w:p>
    <w:tbl>
      <w:tblPr>
        <w:tblStyle w:val="Tabela-Siatka"/>
        <w:tblW w:w="0" w:type="auto"/>
        <w:tblBorders>
          <w:top w:val="nil"/>
          <w:left w:val="nil"/>
          <w:bottom w:val="nil"/>
          <w:right w:val="nil"/>
          <w:insideH w:val="nil"/>
        </w:tblBorders>
        <w:tblLook w:val="04A0" w:firstRow="1" w:lastRow="0" w:firstColumn="1" w:lastColumn="0" w:noHBand="0" w:noVBand="1"/>
      </w:tblPr>
      <w:tblGrid>
        <w:gridCol w:w="1276"/>
        <w:gridCol w:w="8359"/>
      </w:tblGrid>
      <w:tr w:rsidR="009A6751" w:rsidRPr="00F70392" w14:paraId="7CA369B2" w14:textId="77777777" w:rsidTr="00EE5A7F">
        <w:trPr>
          <w:trHeight w:val="139"/>
        </w:trPr>
        <w:tc>
          <w:tcPr>
            <w:tcW w:w="1276" w:type="dxa"/>
          </w:tcPr>
          <w:p w14:paraId="10F13A00" w14:textId="77777777" w:rsidR="009A6751" w:rsidRPr="00F70392" w:rsidRDefault="009A6751" w:rsidP="00EE5A7F">
            <w:pPr>
              <w:rPr>
                <w:rFonts w:ascii="Arial" w:hAnsi="Arial" w:cs="Arial"/>
              </w:rPr>
            </w:pPr>
            <w:r w:rsidRPr="00F70392">
              <w:rPr>
                <w:rFonts w:ascii="Arial" w:hAnsi="Arial" w:cs="Arial"/>
                <w:bCs/>
                <w:color w:val="000000"/>
              </w:rPr>
              <w:t>Zał. Nr 1</w:t>
            </w:r>
          </w:p>
        </w:tc>
        <w:tc>
          <w:tcPr>
            <w:tcW w:w="8359" w:type="dxa"/>
          </w:tcPr>
          <w:p w14:paraId="114AC63A" w14:textId="77777777" w:rsidR="009A6751" w:rsidRPr="00F70392" w:rsidRDefault="009A6751" w:rsidP="00EE5A7F">
            <w:pPr>
              <w:rPr>
                <w:rFonts w:ascii="Arial" w:hAnsi="Arial" w:cs="Arial"/>
              </w:rPr>
            </w:pPr>
            <w:r w:rsidRPr="00F70392">
              <w:rPr>
                <w:rFonts w:ascii="Arial" w:hAnsi="Arial" w:cs="Arial"/>
              </w:rPr>
              <w:t>Dokumenty i informacje wymagane do złożenia oferty</w:t>
            </w:r>
            <w:r w:rsidRPr="00F70392">
              <w:rPr>
                <w:rFonts w:ascii="Arial" w:hAnsi="Arial" w:cs="Arial"/>
                <w:bCs/>
                <w:color w:val="000000"/>
              </w:rPr>
              <w:t xml:space="preserve"> </w:t>
            </w:r>
          </w:p>
        </w:tc>
      </w:tr>
      <w:tr w:rsidR="009A6751" w:rsidRPr="00F70392" w14:paraId="3F1142FB" w14:textId="77777777" w:rsidTr="00EE5A7F">
        <w:trPr>
          <w:trHeight w:val="139"/>
        </w:trPr>
        <w:tc>
          <w:tcPr>
            <w:tcW w:w="1276" w:type="dxa"/>
          </w:tcPr>
          <w:p w14:paraId="241ACE92" w14:textId="77777777" w:rsidR="009A6751" w:rsidRPr="00F70392" w:rsidRDefault="009A6751" w:rsidP="00EE5A7F">
            <w:pPr>
              <w:rPr>
                <w:rFonts w:ascii="Arial" w:hAnsi="Arial" w:cs="Arial"/>
                <w:bCs/>
                <w:color w:val="000000"/>
              </w:rPr>
            </w:pPr>
            <w:r w:rsidRPr="00F70392">
              <w:rPr>
                <w:rFonts w:ascii="Arial" w:hAnsi="Arial" w:cs="Arial"/>
                <w:bCs/>
                <w:color w:val="000000"/>
              </w:rPr>
              <w:t>Zał. Nr 2</w:t>
            </w:r>
          </w:p>
          <w:p w14:paraId="33738916" w14:textId="77777777" w:rsidR="009A6751" w:rsidRPr="00F70392" w:rsidRDefault="009A6751" w:rsidP="00EE5A7F">
            <w:pPr>
              <w:ind w:right="21"/>
              <w:rPr>
                <w:rFonts w:ascii="Arial" w:hAnsi="Arial" w:cs="Arial"/>
              </w:rPr>
            </w:pPr>
            <w:r w:rsidRPr="00F70392">
              <w:rPr>
                <w:rFonts w:ascii="Arial" w:hAnsi="Arial" w:cs="Arial"/>
              </w:rPr>
              <w:t>Zał. Nr</w:t>
            </w:r>
            <w:r>
              <w:rPr>
                <w:rFonts w:ascii="Arial" w:hAnsi="Arial" w:cs="Arial"/>
              </w:rPr>
              <w:t xml:space="preserve"> </w:t>
            </w:r>
            <w:r w:rsidRPr="00F70392">
              <w:rPr>
                <w:rFonts w:ascii="Arial" w:hAnsi="Arial" w:cs="Arial"/>
              </w:rPr>
              <w:t>2.1</w:t>
            </w:r>
          </w:p>
        </w:tc>
        <w:tc>
          <w:tcPr>
            <w:tcW w:w="8359" w:type="dxa"/>
          </w:tcPr>
          <w:p w14:paraId="725EE6DB" w14:textId="77777777" w:rsidR="009A6751" w:rsidRPr="00F70392" w:rsidRDefault="009A6751" w:rsidP="00EE5A7F">
            <w:pPr>
              <w:rPr>
                <w:rFonts w:ascii="Arial" w:hAnsi="Arial" w:cs="Arial"/>
                <w:bCs/>
                <w:color w:val="000000"/>
              </w:rPr>
            </w:pPr>
            <w:r w:rsidRPr="00F70392">
              <w:rPr>
                <w:rFonts w:ascii="Arial" w:hAnsi="Arial" w:cs="Arial"/>
                <w:bCs/>
                <w:color w:val="000000"/>
              </w:rPr>
              <w:t>Oświadczenie Oferenta – część formalna</w:t>
            </w:r>
          </w:p>
          <w:p w14:paraId="3DCB65E8" w14:textId="22EB4A35" w:rsidR="009A6751" w:rsidRPr="00F70392" w:rsidRDefault="00CB37D9" w:rsidP="00EE5A7F">
            <w:pPr>
              <w:rPr>
                <w:rFonts w:ascii="Arial" w:hAnsi="Arial" w:cs="Arial"/>
              </w:rPr>
            </w:pPr>
            <w:r>
              <w:rPr>
                <w:rFonts w:ascii="Arial" w:hAnsi="Arial" w:cs="Arial"/>
              </w:rPr>
              <w:t>Oświadczenie o Beneficjencie Rzeczywistym</w:t>
            </w:r>
          </w:p>
        </w:tc>
      </w:tr>
      <w:tr w:rsidR="009A6751" w:rsidRPr="00F70392" w14:paraId="2B963E5C" w14:textId="77777777" w:rsidTr="00E12B8E">
        <w:trPr>
          <w:trHeight w:val="126"/>
        </w:trPr>
        <w:tc>
          <w:tcPr>
            <w:tcW w:w="1276" w:type="dxa"/>
          </w:tcPr>
          <w:p w14:paraId="14437EE3" w14:textId="77777777" w:rsidR="009A6751" w:rsidRPr="00F70392" w:rsidRDefault="009A6751" w:rsidP="00EE5A7F">
            <w:pPr>
              <w:rPr>
                <w:rFonts w:ascii="Arial" w:hAnsi="Arial" w:cs="Arial"/>
              </w:rPr>
            </w:pPr>
            <w:r w:rsidRPr="00F70392">
              <w:rPr>
                <w:rFonts w:ascii="Arial" w:hAnsi="Arial" w:cs="Arial"/>
                <w:bCs/>
                <w:color w:val="000000"/>
              </w:rPr>
              <w:t>Zał. Nr 3</w:t>
            </w:r>
          </w:p>
        </w:tc>
        <w:tc>
          <w:tcPr>
            <w:tcW w:w="8359" w:type="dxa"/>
          </w:tcPr>
          <w:p w14:paraId="7C678CEC" w14:textId="77777777" w:rsidR="009A6751" w:rsidRPr="00F70392" w:rsidRDefault="009A6751" w:rsidP="00EE5A7F">
            <w:pPr>
              <w:rPr>
                <w:rFonts w:ascii="Arial" w:hAnsi="Arial" w:cs="Arial"/>
              </w:rPr>
            </w:pPr>
            <w:r w:rsidRPr="00F70392">
              <w:rPr>
                <w:rFonts w:ascii="Arial" w:hAnsi="Arial" w:cs="Arial"/>
                <w:bCs/>
                <w:color w:val="000000"/>
              </w:rPr>
              <w:t>Oświadczenie o dokonaniu wizji lokalnej na obiekcie</w:t>
            </w:r>
          </w:p>
        </w:tc>
      </w:tr>
      <w:tr w:rsidR="00E12B8E" w:rsidRPr="00F70392" w14:paraId="17EEF26A" w14:textId="77777777" w:rsidTr="00E12B8E">
        <w:trPr>
          <w:trHeight w:val="186"/>
        </w:trPr>
        <w:tc>
          <w:tcPr>
            <w:tcW w:w="1276" w:type="dxa"/>
          </w:tcPr>
          <w:p w14:paraId="4BDE619A" w14:textId="5D1D2B8F" w:rsidR="00E12B8E" w:rsidRPr="00F70392" w:rsidRDefault="00E12B8E" w:rsidP="00E12B8E">
            <w:pPr>
              <w:rPr>
                <w:rFonts w:ascii="Arial" w:hAnsi="Arial" w:cs="Arial"/>
              </w:rPr>
            </w:pPr>
            <w:r>
              <w:rPr>
                <w:rFonts w:ascii="Arial" w:hAnsi="Arial" w:cs="Arial"/>
                <w:bCs/>
                <w:color w:val="000000"/>
              </w:rPr>
              <w:t>Zał. Nr 4</w:t>
            </w:r>
          </w:p>
        </w:tc>
        <w:tc>
          <w:tcPr>
            <w:tcW w:w="8359" w:type="dxa"/>
          </w:tcPr>
          <w:p w14:paraId="6AF36ECF" w14:textId="4ACB1725" w:rsidR="00E12B8E" w:rsidRPr="00F70392" w:rsidRDefault="00E12B8E" w:rsidP="00E12B8E">
            <w:pPr>
              <w:rPr>
                <w:rFonts w:ascii="Arial" w:hAnsi="Arial" w:cs="Arial"/>
                <w:bCs/>
                <w:color w:val="000000"/>
              </w:rPr>
            </w:pPr>
            <w:r w:rsidRPr="00F70392">
              <w:rPr>
                <w:rFonts w:ascii="Arial" w:hAnsi="Arial" w:cs="Arial"/>
                <w:bCs/>
                <w:color w:val="000000"/>
              </w:rPr>
              <w:t xml:space="preserve">Wzór gwarancji </w:t>
            </w:r>
            <w:r>
              <w:rPr>
                <w:rFonts w:ascii="Arial" w:hAnsi="Arial" w:cs="Arial"/>
                <w:bCs/>
                <w:color w:val="000000"/>
              </w:rPr>
              <w:t>bankowej/ubezpieczeniowej</w:t>
            </w:r>
          </w:p>
        </w:tc>
      </w:tr>
      <w:tr w:rsidR="00E12B8E" w:rsidRPr="00F70392" w14:paraId="6EA66E2B" w14:textId="77777777" w:rsidTr="00EE5A7F">
        <w:trPr>
          <w:trHeight w:val="139"/>
        </w:trPr>
        <w:tc>
          <w:tcPr>
            <w:tcW w:w="1276" w:type="dxa"/>
          </w:tcPr>
          <w:p w14:paraId="44D67FAF" w14:textId="7D5CC586" w:rsidR="00E12B8E" w:rsidRPr="00F70392" w:rsidRDefault="00E12B8E" w:rsidP="00E12B8E">
            <w:pPr>
              <w:rPr>
                <w:rFonts w:ascii="Arial" w:hAnsi="Arial" w:cs="Arial"/>
              </w:rPr>
            </w:pPr>
            <w:r w:rsidRPr="00F70392">
              <w:rPr>
                <w:rFonts w:ascii="Arial" w:hAnsi="Arial" w:cs="Arial"/>
                <w:bCs/>
                <w:color w:val="000000"/>
              </w:rPr>
              <w:t>Zał. Nr 5</w:t>
            </w:r>
          </w:p>
        </w:tc>
        <w:tc>
          <w:tcPr>
            <w:tcW w:w="8359" w:type="dxa"/>
          </w:tcPr>
          <w:p w14:paraId="73ED38BC" w14:textId="45B79DBF" w:rsidR="00E12B8E" w:rsidRPr="00F70392" w:rsidRDefault="00E12B8E" w:rsidP="00E12B8E">
            <w:pPr>
              <w:rPr>
                <w:rFonts w:ascii="Arial" w:hAnsi="Arial" w:cs="Arial"/>
              </w:rPr>
            </w:pPr>
            <w:r w:rsidRPr="00F70392">
              <w:rPr>
                <w:rFonts w:ascii="Arial" w:hAnsi="Arial" w:cs="Arial"/>
                <w:bCs/>
                <w:color w:val="000000"/>
              </w:rPr>
              <w:t>Lista podwykonawców</w:t>
            </w:r>
            <w:r w:rsidRPr="00F70392">
              <w:rPr>
                <w:rFonts w:ascii="Arial" w:hAnsi="Arial" w:cs="Arial"/>
              </w:rPr>
              <w:t xml:space="preserve"> </w:t>
            </w:r>
          </w:p>
        </w:tc>
      </w:tr>
      <w:tr w:rsidR="00E12B8E" w:rsidRPr="00F70392" w14:paraId="0F5E8A99" w14:textId="77777777" w:rsidTr="00EE5A7F">
        <w:trPr>
          <w:trHeight w:val="139"/>
        </w:trPr>
        <w:tc>
          <w:tcPr>
            <w:tcW w:w="1276" w:type="dxa"/>
          </w:tcPr>
          <w:p w14:paraId="03CCD528" w14:textId="77777777" w:rsidR="005B256B" w:rsidRDefault="00AA73B8" w:rsidP="00E12B8E">
            <w:pPr>
              <w:rPr>
                <w:rFonts w:ascii="Arial" w:hAnsi="Arial" w:cs="Arial"/>
                <w:bCs/>
                <w:color w:val="000000"/>
              </w:rPr>
            </w:pPr>
            <w:r w:rsidRPr="0006016D">
              <w:rPr>
                <w:rFonts w:ascii="Arial" w:hAnsi="Arial" w:cs="Arial"/>
                <w:bCs/>
                <w:color w:val="000000"/>
              </w:rPr>
              <w:t>Zał. Nr 6</w:t>
            </w:r>
          </w:p>
          <w:p w14:paraId="7FEE1854" w14:textId="7D077EF6" w:rsidR="00891B61" w:rsidRPr="0006016D" w:rsidRDefault="00891B61" w:rsidP="00E12B8E">
            <w:pPr>
              <w:rPr>
                <w:rFonts w:ascii="Arial" w:hAnsi="Arial" w:cs="Arial"/>
                <w:bCs/>
                <w:color w:val="000000"/>
              </w:rPr>
            </w:pPr>
            <w:r w:rsidRPr="0006016D">
              <w:rPr>
                <w:rFonts w:ascii="Arial" w:hAnsi="Arial" w:cs="Arial"/>
                <w:bCs/>
                <w:color w:val="000000"/>
              </w:rPr>
              <w:t>Zał. Nr 6</w:t>
            </w:r>
            <w:r w:rsidR="008E2D26">
              <w:rPr>
                <w:rFonts w:ascii="Arial" w:hAnsi="Arial" w:cs="Arial"/>
                <w:bCs/>
                <w:color w:val="000000"/>
              </w:rPr>
              <w:t>.1</w:t>
            </w:r>
          </w:p>
        </w:tc>
        <w:tc>
          <w:tcPr>
            <w:tcW w:w="8359" w:type="dxa"/>
          </w:tcPr>
          <w:p w14:paraId="6F51F58B" w14:textId="77777777" w:rsidR="005B256B" w:rsidRDefault="00AA73B8" w:rsidP="00E12B8E">
            <w:pPr>
              <w:rPr>
                <w:rFonts w:ascii="Arial" w:hAnsi="Arial" w:cs="Arial"/>
              </w:rPr>
            </w:pPr>
            <w:r w:rsidRPr="0006016D">
              <w:rPr>
                <w:rFonts w:ascii="Arial" w:hAnsi="Arial" w:cs="Arial"/>
              </w:rPr>
              <w:t>Szczegółowy zakres rzeczowy</w:t>
            </w:r>
          </w:p>
          <w:p w14:paraId="603C964A" w14:textId="67B48FED" w:rsidR="00891B61" w:rsidRPr="0006016D" w:rsidRDefault="004327DF" w:rsidP="008B1B80">
            <w:pPr>
              <w:rPr>
                <w:rFonts w:ascii="Arial" w:hAnsi="Arial" w:cs="Arial"/>
              </w:rPr>
            </w:pPr>
            <w:r>
              <w:rPr>
                <w:rFonts w:ascii="Arial" w:hAnsi="Arial" w:cs="Arial"/>
              </w:rPr>
              <w:t xml:space="preserve">Standardy </w:t>
            </w:r>
            <w:r w:rsidR="008B1B80">
              <w:rPr>
                <w:rFonts w:ascii="Arial" w:hAnsi="Arial" w:cs="Arial"/>
              </w:rPr>
              <w:t>Techniczne</w:t>
            </w:r>
            <w:r>
              <w:rPr>
                <w:rFonts w:ascii="Arial" w:hAnsi="Arial" w:cs="Arial"/>
              </w:rPr>
              <w:t xml:space="preserve"> ORLEN S.A.</w:t>
            </w:r>
          </w:p>
        </w:tc>
      </w:tr>
      <w:tr w:rsidR="009A6751" w:rsidRPr="00F70392" w14:paraId="22E578A5" w14:textId="77777777" w:rsidTr="00EE5A7F">
        <w:trPr>
          <w:trHeight w:val="139"/>
        </w:trPr>
        <w:tc>
          <w:tcPr>
            <w:tcW w:w="1276" w:type="dxa"/>
          </w:tcPr>
          <w:p w14:paraId="38F7D0C5" w14:textId="77777777" w:rsidR="009A6751" w:rsidRPr="00F70392" w:rsidRDefault="009A6751" w:rsidP="00EE5A7F">
            <w:pPr>
              <w:rPr>
                <w:rFonts w:ascii="Arial" w:hAnsi="Arial" w:cs="Arial"/>
                <w:bCs/>
                <w:color w:val="000000"/>
              </w:rPr>
            </w:pPr>
            <w:r w:rsidRPr="00F70392">
              <w:rPr>
                <w:rFonts w:ascii="Arial" w:hAnsi="Arial" w:cs="Arial"/>
                <w:bCs/>
                <w:color w:val="000000"/>
              </w:rPr>
              <w:t>Zał. Nr 7</w:t>
            </w:r>
          </w:p>
        </w:tc>
        <w:tc>
          <w:tcPr>
            <w:tcW w:w="8359" w:type="dxa"/>
          </w:tcPr>
          <w:p w14:paraId="1610F075" w14:textId="77777777" w:rsidR="009A6751" w:rsidRPr="00F70392" w:rsidRDefault="009A6751" w:rsidP="00EE5A7F">
            <w:pPr>
              <w:rPr>
                <w:rFonts w:ascii="Arial" w:hAnsi="Arial" w:cs="Arial"/>
              </w:rPr>
            </w:pPr>
            <w:r w:rsidRPr="00F70392">
              <w:rPr>
                <w:rFonts w:ascii="Arial" w:hAnsi="Arial" w:cs="Arial"/>
                <w:bCs/>
              </w:rPr>
              <w:t xml:space="preserve">Ogólne Warunki Zakupu </w:t>
            </w:r>
          </w:p>
        </w:tc>
      </w:tr>
      <w:tr w:rsidR="009A6751" w:rsidRPr="00F70392" w14:paraId="324661C5" w14:textId="77777777" w:rsidTr="00EE5A7F">
        <w:trPr>
          <w:trHeight w:val="139"/>
        </w:trPr>
        <w:tc>
          <w:tcPr>
            <w:tcW w:w="1276" w:type="dxa"/>
          </w:tcPr>
          <w:p w14:paraId="58521800" w14:textId="77777777" w:rsidR="009A6751" w:rsidRPr="00F70392" w:rsidRDefault="009A6751" w:rsidP="00EE5A7F">
            <w:pPr>
              <w:rPr>
                <w:rFonts w:ascii="Arial" w:hAnsi="Arial" w:cs="Arial"/>
              </w:rPr>
            </w:pPr>
            <w:r w:rsidRPr="00F70392">
              <w:rPr>
                <w:rFonts w:ascii="Arial" w:hAnsi="Arial" w:cs="Arial"/>
              </w:rPr>
              <w:t>Zał. Nr 8</w:t>
            </w:r>
          </w:p>
        </w:tc>
        <w:tc>
          <w:tcPr>
            <w:tcW w:w="8359" w:type="dxa"/>
          </w:tcPr>
          <w:p w14:paraId="606F8B78" w14:textId="340F1EB7" w:rsidR="009A6751" w:rsidRPr="00F70392" w:rsidRDefault="009A6751" w:rsidP="00E12B8E">
            <w:pPr>
              <w:rPr>
                <w:rFonts w:ascii="Arial" w:hAnsi="Arial" w:cs="Arial"/>
              </w:rPr>
            </w:pPr>
            <w:r w:rsidRPr="00F70392">
              <w:rPr>
                <w:rFonts w:ascii="Arial" w:hAnsi="Arial" w:cs="Arial"/>
                <w:bCs/>
              </w:rPr>
              <w:t>Tabela cenowa</w:t>
            </w:r>
          </w:p>
        </w:tc>
      </w:tr>
      <w:tr w:rsidR="009A6751" w:rsidRPr="00F70392" w14:paraId="5A105DDC" w14:textId="77777777" w:rsidTr="00EE5A7F">
        <w:trPr>
          <w:trHeight w:val="139"/>
        </w:trPr>
        <w:tc>
          <w:tcPr>
            <w:tcW w:w="1276" w:type="dxa"/>
          </w:tcPr>
          <w:p w14:paraId="5121A0FA" w14:textId="77777777" w:rsidR="009A6751" w:rsidRPr="00F70392" w:rsidRDefault="009A6751" w:rsidP="00EE5A7F">
            <w:pPr>
              <w:rPr>
                <w:rFonts w:ascii="Arial" w:hAnsi="Arial" w:cs="Arial"/>
                <w:bCs/>
                <w:color w:val="000000"/>
              </w:rPr>
            </w:pPr>
            <w:r w:rsidRPr="00F70392">
              <w:rPr>
                <w:rFonts w:ascii="Arial" w:hAnsi="Arial" w:cs="Arial"/>
                <w:bCs/>
                <w:color w:val="000000"/>
              </w:rPr>
              <w:t xml:space="preserve">Zał. Nr 9 </w:t>
            </w:r>
          </w:p>
        </w:tc>
        <w:tc>
          <w:tcPr>
            <w:tcW w:w="8359" w:type="dxa"/>
          </w:tcPr>
          <w:p w14:paraId="12296B91" w14:textId="77777777" w:rsidR="009A6751" w:rsidRPr="00F70392" w:rsidRDefault="009A6751" w:rsidP="00EE5A7F">
            <w:pPr>
              <w:rPr>
                <w:rFonts w:ascii="Arial" w:hAnsi="Arial" w:cs="Arial"/>
              </w:rPr>
            </w:pPr>
            <w:r w:rsidRPr="00F70392">
              <w:rPr>
                <w:rFonts w:ascii="Arial" w:hAnsi="Arial" w:cs="Arial"/>
                <w:bCs/>
              </w:rPr>
              <w:t>Harmonogram fakturowania</w:t>
            </w:r>
          </w:p>
        </w:tc>
      </w:tr>
      <w:tr w:rsidR="009A6751" w:rsidRPr="00F70392" w14:paraId="04B70D65" w14:textId="77777777" w:rsidTr="00EE5A7F">
        <w:trPr>
          <w:trHeight w:val="347"/>
        </w:trPr>
        <w:tc>
          <w:tcPr>
            <w:tcW w:w="1276" w:type="dxa"/>
          </w:tcPr>
          <w:p w14:paraId="40EDA600" w14:textId="26DB57C0" w:rsidR="009A6751" w:rsidRPr="00F70392" w:rsidRDefault="007E7330" w:rsidP="00EE5A7F">
            <w:pPr>
              <w:rPr>
                <w:rFonts w:ascii="Arial" w:hAnsi="Arial" w:cs="Arial"/>
                <w:bCs/>
                <w:color w:val="000000"/>
              </w:rPr>
            </w:pPr>
            <w:r>
              <w:rPr>
                <w:rFonts w:ascii="Arial" w:hAnsi="Arial" w:cs="Arial"/>
                <w:bCs/>
                <w:color w:val="000000"/>
              </w:rPr>
              <w:t>Zał. N</w:t>
            </w:r>
            <w:r w:rsidR="009A6751">
              <w:rPr>
                <w:rFonts w:ascii="Arial" w:hAnsi="Arial" w:cs="Arial"/>
                <w:bCs/>
                <w:color w:val="000000"/>
              </w:rPr>
              <w:t>r 10</w:t>
            </w:r>
          </w:p>
          <w:p w14:paraId="7806291C" w14:textId="77777777" w:rsidR="009A6751" w:rsidRPr="00F70392" w:rsidRDefault="009A6751" w:rsidP="00EE5A7F">
            <w:pPr>
              <w:rPr>
                <w:rFonts w:ascii="Arial" w:hAnsi="Arial" w:cs="Arial"/>
                <w:bCs/>
                <w:color w:val="000000"/>
              </w:rPr>
            </w:pPr>
          </w:p>
          <w:p w14:paraId="1F641295" w14:textId="0FAC1829" w:rsidR="00FF2C4F" w:rsidRPr="00F70392" w:rsidRDefault="007E7330" w:rsidP="00EE5A7F">
            <w:pPr>
              <w:rPr>
                <w:rFonts w:ascii="Arial" w:hAnsi="Arial" w:cs="Arial"/>
              </w:rPr>
            </w:pPr>
            <w:r>
              <w:rPr>
                <w:rFonts w:ascii="Arial" w:hAnsi="Arial" w:cs="Arial"/>
              </w:rPr>
              <w:t>Zał. Nr 11</w:t>
            </w:r>
          </w:p>
        </w:tc>
        <w:tc>
          <w:tcPr>
            <w:tcW w:w="8359" w:type="dxa"/>
          </w:tcPr>
          <w:p w14:paraId="5D2997E6" w14:textId="77777777" w:rsidR="009A6751" w:rsidRPr="00F70392" w:rsidRDefault="009A6751" w:rsidP="00EE5A7F">
            <w:pPr>
              <w:rPr>
                <w:rFonts w:ascii="Arial" w:hAnsi="Arial" w:cs="Arial"/>
              </w:rPr>
            </w:pPr>
            <w:r w:rsidRPr="00F70392">
              <w:rPr>
                <w:rFonts w:ascii="Arial" w:hAnsi="Arial" w:cs="Arial"/>
              </w:rPr>
              <w:t>Klauzula informacyjna dla pracowników Oferenta/Wykonawcy lub osób współpracujących z Oferentem/Wykonawcą</w:t>
            </w:r>
          </w:p>
          <w:p w14:paraId="1FB52E1F" w14:textId="58278641" w:rsidR="00FF2C4F" w:rsidRPr="00F70392" w:rsidRDefault="00AA73B8" w:rsidP="00EE5A7F">
            <w:pPr>
              <w:autoSpaceDE w:val="0"/>
              <w:autoSpaceDN w:val="0"/>
              <w:adjustRightInd w:val="0"/>
              <w:rPr>
                <w:rFonts w:ascii="Arial" w:hAnsi="Arial" w:cs="Arial"/>
              </w:rPr>
            </w:pPr>
            <w:r>
              <w:rPr>
                <w:rFonts w:ascii="Arial" w:hAnsi="Arial" w:cs="Arial"/>
              </w:rPr>
              <w:t>Klauzula sankcyjna</w:t>
            </w:r>
          </w:p>
        </w:tc>
      </w:tr>
    </w:tbl>
    <w:p w14:paraId="6C41A0B4" w14:textId="77777777" w:rsidR="000E7A6A" w:rsidRDefault="000E7A6A" w:rsidP="00B22604">
      <w:pPr>
        <w:jc w:val="right"/>
        <w:rPr>
          <w:rFonts w:ascii="Arial" w:hAnsi="Arial" w:cs="Arial"/>
          <w:b/>
        </w:rPr>
      </w:pPr>
    </w:p>
    <w:p w14:paraId="36DBD548" w14:textId="77777777" w:rsidR="000E7A6A" w:rsidRDefault="000E7A6A">
      <w:pPr>
        <w:rPr>
          <w:rFonts w:ascii="Arial" w:hAnsi="Arial" w:cs="Arial"/>
          <w:b/>
        </w:rPr>
      </w:pPr>
      <w:r>
        <w:rPr>
          <w:rFonts w:ascii="Arial" w:hAnsi="Arial" w:cs="Arial"/>
          <w:b/>
        </w:rPr>
        <w:br w:type="page"/>
      </w:r>
    </w:p>
    <w:p w14:paraId="037A1EA5" w14:textId="7AC14B82" w:rsidR="00B22604" w:rsidRPr="00710106" w:rsidRDefault="00C87A12" w:rsidP="00710106">
      <w:pPr>
        <w:pStyle w:val="Nagwek2"/>
      </w:pPr>
      <w:bookmarkStart w:id="9" w:name="_Toc182833057"/>
      <w:r w:rsidRPr="00710106">
        <w:lastRenderedPageBreak/>
        <w:t>ZAŁĄCZNIK Nr 1</w:t>
      </w:r>
      <w:r w:rsidR="00710106">
        <w:t xml:space="preserve"> - </w:t>
      </w:r>
      <w:r w:rsidRPr="00710106">
        <w:t>Dokumenty i informacje wymagane do złożenia oferty</w:t>
      </w:r>
      <w:bookmarkEnd w:id="9"/>
    </w:p>
    <w:p w14:paraId="1E496414" w14:textId="77777777" w:rsidR="00710106" w:rsidRDefault="00710106" w:rsidP="00B22604">
      <w:pPr>
        <w:pStyle w:val="Tekstpodstawowy"/>
        <w:spacing w:after="0"/>
        <w:rPr>
          <w:rFonts w:ascii="Arial" w:hAnsi="Arial" w:cs="Arial"/>
          <w:b/>
          <w:color w:val="000000" w:themeColor="text1"/>
          <w:sz w:val="20"/>
          <w:lang w:val="pl-PL"/>
        </w:rPr>
      </w:pPr>
    </w:p>
    <w:p w14:paraId="57AD6593" w14:textId="77777777" w:rsidR="00710106" w:rsidRDefault="00710106" w:rsidP="00B22604">
      <w:pPr>
        <w:pStyle w:val="Tekstpodstawowy"/>
        <w:spacing w:after="0"/>
        <w:rPr>
          <w:rFonts w:ascii="Arial" w:hAnsi="Arial" w:cs="Arial"/>
          <w:b/>
          <w:color w:val="000000" w:themeColor="text1"/>
          <w:sz w:val="20"/>
          <w:lang w:val="pl-PL"/>
        </w:rPr>
      </w:pPr>
    </w:p>
    <w:p w14:paraId="4AA324C7" w14:textId="60CA9B1C" w:rsidR="00B22604" w:rsidRPr="004B54E6" w:rsidRDefault="00C87A12" w:rsidP="00B22604">
      <w:pPr>
        <w:pStyle w:val="Tekstpodstawowy"/>
        <w:spacing w:after="0"/>
        <w:rPr>
          <w:rFonts w:ascii="Arial" w:hAnsi="Arial" w:cs="Arial"/>
          <w:b/>
          <w:color w:val="000000" w:themeColor="text1"/>
          <w:sz w:val="20"/>
          <w:lang w:val="pl-PL"/>
        </w:rPr>
      </w:pPr>
      <w:r w:rsidRPr="004B54E6">
        <w:rPr>
          <w:rFonts w:ascii="Arial" w:hAnsi="Arial" w:cs="Arial"/>
          <w:b/>
          <w:color w:val="000000" w:themeColor="text1"/>
          <w:sz w:val="20"/>
          <w:lang w:val="pl-PL"/>
        </w:rPr>
        <w:t>Oferta ma zawierać nw. dokumenty i informacje:</w:t>
      </w:r>
    </w:p>
    <w:p w14:paraId="6FC6B3B1" w14:textId="77777777" w:rsidR="00B22604" w:rsidRPr="004B54E6" w:rsidRDefault="00B22604" w:rsidP="00B22604">
      <w:pPr>
        <w:pStyle w:val="Tekstpodstawowy"/>
        <w:spacing w:after="0"/>
        <w:ind w:left="284" w:hanging="284"/>
        <w:rPr>
          <w:rFonts w:ascii="Arial" w:hAnsi="Arial" w:cs="Arial"/>
          <w:b/>
          <w:color w:val="000000" w:themeColor="text1"/>
          <w:sz w:val="20"/>
          <w:lang w:val="pl-PL"/>
        </w:rPr>
      </w:pPr>
    </w:p>
    <w:p w14:paraId="34E87F7E" w14:textId="77777777" w:rsidR="00B22604" w:rsidRPr="00710106" w:rsidRDefault="00C87A12" w:rsidP="00710106">
      <w:pPr>
        <w:pStyle w:val="Nagwek3"/>
      </w:pPr>
      <w:bookmarkStart w:id="10" w:name="_Toc182833058"/>
      <w:r w:rsidRPr="00710106">
        <w:t>Dokumenty formalne</w:t>
      </w:r>
      <w:bookmarkEnd w:id="10"/>
    </w:p>
    <w:p w14:paraId="566FD7B8" w14:textId="77777777" w:rsidR="00B22604" w:rsidRPr="004B54E6" w:rsidRDefault="00B22604" w:rsidP="00B22604">
      <w:pPr>
        <w:pStyle w:val="Tekstpodstawowy"/>
        <w:spacing w:after="0"/>
        <w:ind w:left="1080"/>
        <w:rPr>
          <w:rFonts w:ascii="Arial" w:hAnsi="Arial" w:cs="Arial"/>
          <w:b/>
          <w:sz w:val="20"/>
          <w:u w:val="single"/>
          <w:lang w:val="pl-PL"/>
        </w:rPr>
      </w:pPr>
    </w:p>
    <w:p w14:paraId="1BB38A9C" w14:textId="77777777" w:rsidR="00B22604" w:rsidRPr="004B54E6" w:rsidRDefault="00C87A12" w:rsidP="001245BB">
      <w:pPr>
        <w:pStyle w:val="Nagwek7"/>
        <w:widowControl w:val="0"/>
        <w:numPr>
          <w:ilvl w:val="0"/>
          <w:numId w:val="2"/>
        </w:numPr>
        <w:tabs>
          <w:tab w:val="num" w:pos="284"/>
        </w:tabs>
        <w:spacing w:before="0" w:after="0"/>
        <w:ind w:left="284" w:hanging="284"/>
        <w:jc w:val="both"/>
        <w:rPr>
          <w:rFonts w:ascii="Arial" w:hAnsi="Arial" w:cs="Arial"/>
          <w:sz w:val="20"/>
          <w:szCs w:val="20"/>
        </w:rPr>
      </w:pPr>
      <w:r>
        <w:rPr>
          <w:rFonts w:ascii="Arial" w:hAnsi="Arial" w:cs="Arial"/>
          <w:sz w:val="20"/>
          <w:szCs w:val="20"/>
        </w:rPr>
        <w:tab/>
      </w:r>
      <w:r w:rsidRPr="004B54E6">
        <w:rPr>
          <w:rFonts w:ascii="Arial" w:hAnsi="Arial" w:cs="Arial"/>
          <w:sz w:val="20"/>
          <w:szCs w:val="20"/>
        </w:rPr>
        <w:t>Wyciąg z Krajowego Rejestru Sądowego (KRS)</w:t>
      </w:r>
      <w:r>
        <w:rPr>
          <w:rStyle w:val="Odwoanieprzypisudolnego"/>
          <w:rFonts w:ascii="Arial" w:hAnsi="Arial" w:cs="Arial"/>
          <w:sz w:val="20"/>
          <w:szCs w:val="20"/>
        </w:rPr>
        <w:footnoteReference w:id="1"/>
      </w:r>
      <w:r w:rsidRPr="004B54E6">
        <w:rPr>
          <w:rFonts w:ascii="Arial" w:hAnsi="Arial" w:cs="Arial"/>
          <w:sz w:val="20"/>
          <w:szCs w:val="20"/>
        </w:rPr>
        <w:t xml:space="preserve"> lub zaświadczenie o wpisie do ewidencji działalności gospodarczej (CEIDG)</w:t>
      </w:r>
      <w:r>
        <w:rPr>
          <w:rStyle w:val="Odwoanieprzypisudolnego"/>
          <w:rFonts w:ascii="Arial" w:hAnsi="Arial" w:cs="Arial"/>
          <w:sz w:val="20"/>
          <w:szCs w:val="20"/>
        </w:rPr>
        <w:footnoteReference w:id="2"/>
      </w:r>
      <w:r>
        <w:rPr>
          <w:rFonts w:ascii="Arial" w:hAnsi="Arial" w:cs="Arial"/>
          <w:sz w:val="20"/>
          <w:szCs w:val="20"/>
        </w:rPr>
        <w:t xml:space="preserve"> lub równoważnego dokumentu rejestrowego Oferenta</w:t>
      </w:r>
      <w:r w:rsidRPr="004B54E6">
        <w:rPr>
          <w:rFonts w:ascii="Arial" w:hAnsi="Arial" w:cs="Arial"/>
          <w:sz w:val="20"/>
          <w:szCs w:val="20"/>
        </w:rPr>
        <w:t xml:space="preserve">. </w:t>
      </w:r>
    </w:p>
    <w:p w14:paraId="51D93134" w14:textId="00663D6C" w:rsidR="00B22604" w:rsidRPr="004B54E6" w:rsidRDefault="006A216F" w:rsidP="001245BB">
      <w:pPr>
        <w:numPr>
          <w:ilvl w:val="0"/>
          <w:numId w:val="2"/>
        </w:numPr>
        <w:jc w:val="both"/>
        <w:rPr>
          <w:rFonts w:ascii="Arial" w:hAnsi="Arial" w:cs="Arial"/>
        </w:rPr>
      </w:pPr>
      <w:r>
        <w:rPr>
          <w:rFonts w:ascii="Arial" w:hAnsi="Arial" w:cs="Arial"/>
        </w:rPr>
        <w:t xml:space="preserve">  </w:t>
      </w:r>
      <w:r w:rsidR="00C87A12" w:rsidRPr="004B54E6">
        <w:rPr>
          <w:rFonts w:ascii="Arial" w:hAnsi="Arial" w:cs="Arial"/>
        </w:rPr>
        <w:t xml:space="preserve">Aktualne zaświadczenie z Urzędu Skarbowego (US) o zarejestrowaniu </w:t>
      </w:r>
      <w:r w:rsidR="00C87A12">
        <w:rPr>
          <w:rFonts w:ascii="Arial" w:hAnsi="Arial" w:cs="Arial"/>
        </w:rPr>
        <w:t>O</w:t>
      </w:r>
      <w:r w:rsidR="00C87A12" w:rsidRPr="004B54E6">
        <w:rPr>
          <w:rFonts w:ascii="Arial" w:hAnsi="Arial" w:cs="Arial"/>
        </w:rPr>
        <w:t>ferenta jako czynnego podatnika VAT (nie starsze niż 3 miesiące)</w:t>
      </w:r>
      <w:r w:rsidR="00C87A12">
        <w:rPr>
          <w:rStyle w:val="Odwoanieprzypisudolnego"/>
          <w:rFonts w:ascii="Arial" w:hAnsi="Arial" w:cs="Arial"/>
        </w:rPr>
        <w:footnoteReference w:id="3"/>
      </w:r>
      <w:r w:rsidR="00C87A12">
        <w:rPr>
          <w:rFonts w:ascii="Arial" w:hAnsi="Arial" w:cs="Arial"/>
        </w:rPr>
        <w:t xml:space="preserve"> lub wydruk z portalu podatkowego Ministerstwa Finansów podpisane przez osoby umocowane</w:t>
      </w:r>
      <w:r w:rsidR="00C87A12" w:rsidRPr="004B54E6">
        <w:rPr>
          <w:rFonts w:ascii="Arial" w:hAnsi="Arial" w:cs="Arial"/>
        </w:rPr>
        <w:t>.</w:t>
      </w:r>
    </w:p>
    <w:p w14:paraId="14416A04" w14:textId="77777777" w:rsidR="00B22604" w:rsidRPr="004B54E6" w:rsidRDefault="00C87A12" w:rsidP="001245BB">
      <w:pPr>
        <w:pStyle w:val="Nagwek7"/>
        <w:widowControl w:val="0"/>
        <w:numPr>
          <w:ilvl w:val="0"/>
          <w:numId w:val="2"/>
        </w:numPr>
        <w:tabs>
          <w:tab w:val="num" w:pos="284"/>
        </w:tabs>
        <w:spacing w:before="0" w:after="0"/>
        <w:ind w:left="284" w:hanging="284"/>
        <w:jc w:val="both"/>
        <w:rPr>
          <w:rFonts w:ascii="Arial" w:hAnsi="Arial" w:cs="Arial"/>
          <w:sz w:val="20"/>
          <w:szCs w:val="20"/>
        </w:rPr>
      </w:pPr>
      <w:r>
        <w:rPr>
          <w:rFonts w:ascii="Arial" w:hAnsi="Arial" w:cs="Arial"/>
          <w:sz w:val="20"/>
          <w:szCs w:val="20"/>
        </w:rPr>
        <w:tab/>
      </w:r>
      <w:r w:rsidRPr="004B54E6">
        <w:rPr>
          <w:rFonts w:ascii="Arial" w:hAnsi="Arial" w:cs="Arial"/>
          <w:sz w:val="20"/>
          <w:szCs w:val="20"/>
        </w:rPr>
        <w:t>Aktualne zaświadczenie z Urzędu Skarbowego o braku zaległości podatkowych</w:t>
      </w:r>
      <w:r w:rsidRPr="00D43E9C">
        <w:rPr>
          <w:rFonts w:ascii="Arial" w:hAnsi="Arial" w:cs="Arial"/>
          <w:sz w:val="20"/>
          <w:szCs w:val="20"/>
          <w:vertAlign w:val="superscript"/>
        </w:rPr>
        <w:t>4</w:t>
      </w:r>
      <w:r w:rsidRPr="004B54E6">
        <w:rPr>
          <w:rFonts w:ascii="Arial" w:hAnsi="Arial" w:cs="Arial"/>
          <w:sz w:val="20"/>
          <w:szCs w:val="20"/>
        </w:rPr>
        <w:t>.</w:t>
      </w:r>
    </w:p>
    <w:p w14:paraId="2C8CD1ED" w14:textId="77777777" w:rsidR="00B22604" w:rsidRPr="004B54E6" w:rsidRDefault="00C87A12" w:rsidP="001245BB">
      <w:pPr>
        <w:pStyle w:val="Nagwek7"/>
        <w:widowControl w:val="0"/>
        <w:numPr>
          <w:ilvl w:val="0"/>
          <w:numId w:val="2"/>
        </w:numPr>
        <w:tabs>
          <w:tab w:val="num" w:pos="284"/>
        </w:tabs>
        <w:spacing w:before="0" w:after="0"/>
        <w:ind w:left="284" w:hanging="284"/>
        <w:jc w:val="both"/>
        <w:rPr>
          <w:rFonts w:ascii="Arial" w:hAnsi="Arial" w:cs="Arial"/>
          <w:sz w:val="20"/>
          <w:szCs w:val="20"/>
        </w:rPr>
      </w:pPr>
      <w:r>
        <w:rPr>
          <w:rFonts w:ascii="Arial" w:hAnsi="Arial" w:cs="Arial"/>
          <w:sz w:val="20"/>
          <w:szCs w:val="20"/>
        </w:rPr>
        <w:tab/>
      </w:r>
      <w:r w:rsidRPr="004B54E6">
        <w:rPr>
          <w:rFonts w:ascii="Arial" w:hAnsi="Arial" w:cs="Arial"/>
          <w:sz w:val="20"/>
          <w:szCs w:val="20"/>
        </w:rPr>
        <w:t>Aktualne zaświadczenie z ZUS o nie zaleganiu z opłacaniem składek</w:t>
      </w:r>
      <w:r>
        <w:rPr>
          <w:rFonts w:ascii="Arial" w:hAnsi="Arial" w:cs="Arial"/>
          <w:sz w:val="20"/>
          <w:szCs w:val="20"/>
          <w:vertAlign w:val="superscript"/>
        </w:rPr>
        <w:t>4</w:t>
      </w:r>
      <w:r w:rsidRPr="004B54E6">
        <w:rPr>
          <w:rFonts w:ascii="Arial" w:hAnsi="Arial" w:cs="Arial"/>
          <w:sz w:val="20"/>
          <w:szCs w:val="20"/>
        </w:rPr>
        <w:t xml:space="preserve">. </w:t>
      </w:r>
    </w:p>
    <w:p w14:paraId="315E4CF6" w14:textId="77777777" w:rsidR="00B22604" w:rsidRPr="004B54E6" w:rsidRDefault="00C87A12" w:rsidP="001245BB">
      <w:pPr>
        <w:pStyle w:val="Tekstpodstawowy2"/>
        <w:numPr>
          <w:ilvl w:val="0"/>
          <w:numId w:val="2"/>
        </w:numPr>
        <w:tabs>
          <w:tab w:val="num" w:pos="284"/>
        </w:tabs>
        <w:spacing w:after="0" w:line="240" w:lineRule="auto"/>
        <w:ind w:left="284" w:hanging="284"/>
        <w:jc w:val="both"/>
        <w:rPr>
          <w:rFonts w:ascii="Arial" w:hAnsi="Arial" w:cs="Arial"/>
          <w:color w:val="000000"/>
        </w:rPr>
      </w:pPr>
      <w:r>
        <w:rPr>
          <w:rFonts w:ascii="Arial" w:hAnsi="Arial" w:cs="Arial"/>
          <w:color w:val="000000"/>
        </w:rPr>
        <w:tab/>
      </w:r>
      <w:r w:rsidRPr="004B54E6">
        <w:rPr>
          <w:rFonts w:ascii="Arial" w:hAnsi="Arial" w:cs="Arial"/>
          <w:color w:val="000000"/>
        </w:rPr>
        <w:t xml:space="preserve">Dokumenty dotyczące wiarygodności finansowej (podpisane przez osoby umocowane lub głównego księgowego </w:t>
      </w:r>
      <w:r>
        <w:rPr>
          <w:rFonts w:ascii="Arial" w:hAnsi="Arial" w:cs="Arial"/>
          <w:color w:val="000000"/>
        </w:rPr>
        <w:t>O</w:t>
      </w:r>
      <w:r w:rsidRPr="004B54E6">
        <w:rPr>
          <w:rFonts w:ascii="Arial" w:hAnsi="Arial" w:cs="Arial"/>
          <w:color w:val="000000"/>
        </w:rPr>
        <w:t>ferenta)</w:t>
      </w:r>
      <w:r>
        <w:rPr>
          <w:rStyle w:val="Odwoanieprzypisudolnego"/>
          <w:rFonts w:ascii="Arial" w:hAnsi="Arial" w:cs="Arial"/>
          <w:color w:val="000000"/>
        </w:rPr>
        <w:footnoteReference w:id="4"/>
      </w:r>
      <w:r w:rsidRPr="004B54E6">
        <w:rPr>
          <w:rFonts w:ascii="Arial" w:hAnsi="Arial" w:cs="Arial"/>
          <w:color w:val="000000"/>
        </w:rPr>
        <w:t>:</w:t>
      </w:r>
    </w:p>
    <w:p w14:paraId="33B82D04" w14:textId="77777777" w:rsidR="006A216F" w:rsidRPr="0097026D" w:rsidRDefault="006A216F">
      <w:pPr>
        <w:pStyle w:val="msolistparagraph0"/>
        <w:numPr>
          <w:ilvl w:val="0"/>
          <w:numId w:val="16"/>
        </w:numPr>
        <w:jc w:val="both"/>
        <w:rPr>
          <w:rFonts w:ascii="Arial" w:hAnsi="Arial" w:cs="Arial"/>
          <w:color w:val="000000"/>
          <w:sz w:val="20"/>
          <w:szCs w:val="20"/>
        </w:rPr>
      </w:pPr>
      <w:r w:rsidRPr="004B54E6">
        <w:rPr>
          <w:rFonts w:ascii="Arial" w:hAnsi="Arial" w:cs="Arial"/>
          <w:i/>
          <w:color w:val="000000"/>
          <w:sz w:val="20"/>
          <w:szCs w:val="20"/>
        </w:rPr>
        <w:t>dla podmiotów gospodarczych prowadzących pełną księgowość:</w:t>
      </w:r>
    </w:p>
    <w:p w14:paraId="3BA3D489" w14:textId="77777777" w:rsidR="006A216F" w:rsidRDefault="006A216F">
      <w:pPr>
        <w:pStyle w:val="msolistparagraph0"/>
        <w:numPr>
          <w:ilvl w:val="0"/>
          <w:numId w:val="28"/>
        </w:numPr>
        <w:ind w:left="993" w:hanging="142"/>
        <w:jc w:val="both"/>
        <w:rPr>
          <w:rFonts w:ascii="Arial" w:hAnsi="Arial" w:cs="Arial"/>
          <w:color w:val="000000"/>
          <w:sz w:val="20"/>
          <w:szCs w:val="20"/>
        </w:rPr>
      </w:pPr>
      <w:r>
        <w:rPr>
          <w:rFonts w:ascii="Arial" w:hAnsi="Arial" w:cs="Arial"/>
          <w:color w:val="000000"/>
          <w:sz w:val="20"/>
          <w:szCs w:val="20"/>
        </w:rPr>
        <w:t xml:space="preserve">zautoryzowany </w:t>
      </w:r>
      <w:r w:rsidRPr="004B54E6">
        <w:rPr>
          <w:rFonts w:ascii="Arial" w:hAnsi="Arial" w:cs="Arial"/>
          <w:color w:val="000000"/>
          <w:sz w:val="20"/>
          <w:szCs w:val="20"/>
        </w:rPr>
        <w:t>bilans</w:t>
      </w:r>
      <w:r>
        <w:rPr>
          <w:rFonts w:ascii="Arial" w:hAnsi="Arial" w:cs="Arial"/>
          <w:color w:val="000000"/>
          <w:sz w:val="20"/>
          <w:szCs w:val="20"/>
        </w:rPr>
        <w:t xml:space="preserve">, </w:t>
      </w:r>
      <w:r w:rsidRPr="004B54E6">
        <w:rPr>
          <w:rFonts w:ascii="Arial" w:hAnsi="Arial" w:cs="Arial"/>
          <w:color w:val="000000"/>
          <w:sz w:val="20"/>
          <w:szCs w:val="20"/>
        </w:rPr>
        <w:t>rachunek zysków i strat</w:t>
      </w:r>
      <w:r>
        <w:rPr>
          <w:rFonts w:ascii="Arial" w:hAnsi="Arial" w:cs="Arial"/>
          <w:color w:val="000000"/>
          <w:sz w:val="20"/>
          <w:szCs w:val="20"/>
        </w:rPr>
        <w:t xml:space="preserve"> oraz rachunek przepływów pieniężnych</w:t>
      </w:r>
      <w:r w:rsidRPr="004B54E6">
        <w:rPr>
          <w:rFonts w:ascii="Arial" w:hAnsi="Arial" w:cs="Arial"/>
          <w:color w:val="000000"/>
          <w:sz w:val="20"/>
          <w:szCs w:val="20"/>
        </w:rPr>
        <w:t xml:space="preserve"> za </w:t>
      </w:r>
      <w:r>
        <w:rPr>
          <w:rFonts w:ascii="Arial" w:hAnsi="Arial" w:cs="Arial"/>
          <w:color w:val="000000"/>
          <w:sz w:val="20"/>
          <w:szCs w:val="20"/>
        </w:rPr>
        <w:t>dwa</w:t>
      </w:r>
      <w:r w:rsidRPr="004B54E6">
        <w:rPr>
          <w:rFonts w:ascii="Arial" w:hAnsi="Arial" w:cs="Arial"/>
          <w:color w:val="000000"/>
          <w:sz w:val="20"/>
          <w:szCs w:val="20"/>
        </w:rPr>
        <w:t xml:space="preserve"> pełne lata sprawozdawcze oraz</w:t>
      </w:r>
    </w:p>
    <w:p w14:paraId="171D5CB2" w14:textId="77777777" w:rsidR="006A216F" w:rsidRPr="004B54E6" w:rsidRDefault="006A216F">
      <w:pPr>
        <w:pStyle w:val="msolistparagraph0"/>
        <w:numPr>
          <w:ilvl w:val="0"/>
          <w:numId w:val="28"/>
        </w:numPr>
        <w:ind w:left="993" w:hanging="142"/>
        <w:jc w:val="both"/>
        <w:rPr>
          <w:rFonts w:ascii="Arial" w:hAnsi="Arial" w:cs="Arial"/>
          <w:color w:val="000000"/>
          <w:sz w:val="20"/>
          <w:szCs w:val="20"/>
        </w:rPr>
      </w:pPr>
      <w:r w:rsidRPr="004B54E6">
        <w:rPr>
          <w:rFonts w:ascii="Arial" w:hAnsi="Arial" w:cs="Arial"/>
          <w:color w:val="000000"/>
          <w:sz w:val="20"/>
          <w:szCs w:val="20"/>
        </w:rPr>
        <w:t>najaktualniejsze</w:t>
      </w:r>
      <w:r>
        <w:rPr>
          <w:rFonts w:ascii="Arial" w:hAnsi="Arial" w:cs="Arial"/>
          <w:color w:val="000000"/>
          <w:sz w:val="20"/>
          <w:szCs w:val="20"/>
        </w:rPr>
        <w:t xml:space="preserve"> -</w:t>
      </w:r>
      <w:r w:rsidRPr="004B54E6">
        <w:rPr>
          <w:rFonts w:ascii="Arial" w:hAnsi="Arial" w:cs="Arial"/>
          <w:color w:val="000000"/>
          <w:sz w:val="20"/>
          <w:szCs w:val="20"/>
        </w:rPr>
        <w:t xml:space="preserve"> kwartalne sprawozdanie za bieżący okres (bilans </w:t>
      </w:r>
      <w:r>
        <w:rPr>
          <w:rFonts w:ascii="Arial" w:hAnsi="Arial" w:cs="Arial"/>
          <w:color w:val="000000"/>
          <w:sz w:val="20"/>
          <w:szCs w:val="20"/>
        </w:rPr>
        <w:t>oraz</w:t>
      </w:r>
      <w:r w:rsidRPr="004B54E6">
        <w:rPr>
          <w:rFonts w:ascii="Arial" w:hAnsi="Arial" w:cs="Arial"/>
          <w:color w:val="000000"/>
          <w:sz w:val="20"/>
          <w:szCs w:val="20"/>
        </w:rPr>
        <w:t xml:space="preserve"> rachunek zysków i strat lub F01);</w:t>
      </w:r>
    </w:p>
    <w:p w14:paraId="5C79D2BB" w14:textId="77777777" w:rsidR="006A216F" w:rsidRPr="00780071" w:rsidRDefault="006A216F">
      <w:pPr>
        <w:pStyle w:val="msolistparagraph0"/>
        <w:numPr>
          <w:ilvl w:val="0"/>
          <w:numId w:val="16"/>
        </w:numPr>
        <w:jc w:val="both"/>
        <w:rPr>
          <w:rFonts w:ascii="Arial" w:hAnsi="Arial" w:cs="Arial"/>
          <w:color w:val="000000"/>
          <w:sz w:val="20"/>
          <w:szCs w:val="20"/>
        </w:rPr>
      </w:pPr>
      <w:r w:rsidRPr="004B54E6">
        <w:rPr>
          <w:rFonts w:ascii="Arial" w:hAnsi="Arial" w:cs="Arial"/>
          <w:i/>
          <w:color w:val="000000"/>
          <w:sz w:val="20"/>
          <w:szCs w:val="20"/>
        </w:rPr>
        <w:t>dla podmiotów gospodarczych prowadzących uproszczoną sprawozdawczość księgową:</w:t>
      </w:r>
    </w:p>
    <w:p w14:paraId="4896475E" w14:textId="77777777" w:rsidR="006A216F" w:rsidRDefault="006A216F">
      <w:pPr>
        <w:pStyle w:val="msolistparagraph0"/>
        <w:numPr>
          <w:ilvl w:val="0"/>
          <w:numId w:val="30"/>
        </w:numPr>
        <w:ind w:left="993" w:hanging="142"/>
        <w:jc w:val="both"/>
        <w:rPr>
          <w:rFonts w:ascii="Arial" w:hAnsi="Arial" w:cs="Arial"/>
          <w:color w:val="000000"/>
          <w:sz w:val="20"/>
          <w:szCs w:val="20"/>
        </w:rPr>
      </w:pPr>
      <w:r w:rsidRPr="004B54E6">
        <w:rPr>
          <w:rFonts w:ascii="Arial" w:hAnsi="Arial" w:cs="Arial"/>
          <w:color w:val="000000"/>
          <w:sz w:val="20"/>
          <w:szCs w:val="20"/>
        </w:rPr>
        <w:t>roczne sprawozdania (PIT-y</w:t>
      </w:r>
      <w:r>
        <w:rPr>
          <w:rFonts w:ascii="Arial" w:hAnsi="Arial" w:cs="Arial"/>
          <w:color w:val="000000"/>
          <w:sz w:val="20"/>
          <w:szCs w:val="20"/>
        </w:rPr>
        <w:t xml:space="preserve"> wraz z potwierdzeniem z Urzędu Skarbowego o ich wpłynięciu w odniesieniu do </w:t>
      </w:r>
      <w:r w:rsidRPr="004B54E6">
        <w:rPr>
          <w:rFonts w:ascii="Arial" w:hAnsi="Arial" w:cs="Arial"/>
          <w:color w:val="000000"/>
          <w:sz w:val="20"/>
          <w:szCs w:val="20"/>
        </w:rPr>
        <w:t xml:space="preserve">wszystkich </w:t>
      </w:r>
      <w:r>
        <w:rPr>
          <w:rFonts w:ascii="Arial" w:hAnsi="Arial" w:cs="Arial"/>
          <w:color w:val="000000"/>
          <w:sz w:val="20"/>
          <w:szCs w:val="20"/>
        </w:rPr>
        <w:t>w</w:t>
      </w:r>
      <w:r w:rsidRPr="004B54E6">
        <w:rPr>
          <w:rFonts w:ascii="Arial" w:hAnsi="Arial" w:cs="Arial"/>
          <w:color w:val="000000"/>
          <w:sz w:val="20"/>
          <w:szCs w:val="20"/>
        </w:rPr>
        <w:t>spólników</w:t>
      </w:r>
      <w:r>
        <w:rPr>
          <w:rFonts w:ascii="Arial" w:hAnsi="Arial" w:cs="Arial"/>
          <w:color w:val="000000"/>
          <w:sz w:val="20"/>
          <w:szCs w:val="20"/>
        </w:rPr>
        <w:t>)</w:t>
      </w:r>
      <w:r w:rsidRPr="004B54E6">
        <w:rPr>
          <w:rFonts w:ascii="Arial" w:hAnsi="Arial" w:cs="Arial"/>
          <w:color w:val="000000"/>
          <w:sz w:val="20"/>
          <w:szCs w:val="20"/>
        </w:rPr>
        <w:t xml:space="preserve"> przekazywane do US za </w:t>
      </w:r>
      <w:r>
        <w:rPr>
          <w:rFonts w:ascii="Arial" w:hAnsi="Arial" w:cs="Arial"/>
          <w:color w:val="000000"/>
          <w:sz w:val="20"/>
          <w:szCs w:val="20"/>
        </w:rPr>
        <w:t>dwa</w:t>
      </w:r>
      <w:r w:rsidRPr="004B54E6">
        <w:rPr>
          <w:rFonts w:ascii="Arial" w:hAnsi="Arial" w:cs="Arial"/>
          <w:color w:val="000000"/>
          <w:sz w:val="20"/>
          <w:szCs w:val="20"/>
        </w:rPr>
        <w:t xml:space="preserve"> ostatnie lata kalendarzowe oraz</w:t>
      </w:r>
    </w:p>
    <w:p w14:paraId="483CCF85" w14:textId="77777777" w:rsidR="006A216F" w:rsidRPr="004B54E6" w:rsidRDefault="006A216F">
      <w:pPr>
        <w:pStyle w:val="msolistparagraph0"/>
        <w:numPr>
          <w:ilvl w:val="0"/>
          <w:numId w:val="30"/>
        </w:numPr>
        <w:ind w:left="993" w:hanging="142"/>
        <w:jc w:val="both"/>
        <w:rPr>
          <w:rFonts w:ascii="Arial" w:hAnsi="Arial" w:cs="Arial"/>
          <w:color w:val="000000"/>
          <w:sz w:val="20"/>
          <w:szCs w:val="20"/>
        </w:rPr>
      </w:pPr>
      <w:r w:rsidRPr="004B54E6">
        <w:rPr>
          <w:rFonts w:ascii="Arial" w:hAnsi="Arial" w:cs="Arial"/>
          <w:color w:val="000000"/>
          <w:sz w:val="20"/>
          <w:szCs w:val="20"/>
        </w:rPr>
        <w:t>dodatkowo najbardziej aktualne oświadczenie o przychodach, kosztach i dochodach za bieżący okres sprawozdawczy;</w:t>
      </w:r>
    </w:p>
    <w:p w14:paraId="5FF1EA25" w14:textId="77777777" w:rsidR="006A216F" w:rsidRDefault="006A216F">
      <w:pPr>
        <w:pStyle w:val="msolistparagraph0"/>
        <w:numPr>
          <w:ilvl w:val="0"/>
          <w:numId w:val="16"/>
        </w:numPr>
        <w:jc w:val="both"/>
        <w:rPr>
          <w:rFonts w:ascii="Arial" w:hAnsi="Arial" w:cs="Arial"/>
          <w:color w:val="000000"/>
          <w:sz w:val="20"/>
          <w:szCs w:val="20"/>
        </w:rPr>
      </w:pPr>
      <w:r w:rsidRPr="004B54E6">
        <w:rPr>
          <w:rFonts w:ascii="Arial" w:hAnsi="Arial" w:cs="Arial"/>
          <w:i/>
          <w:color w:val="000000"/>
          <w:sz w:val="20"/>
          <w:szCs w:val="20"/>
        </w:rPr>
        <w:t>dla podmiotów zagranicznych:</w:t>
      </w:r>
    </w:p>
    <w:p w14:paraId="5EB07C8F" w14:textId="77777777" w:rsidR="006A216F" w:rsidRDefault="006A216F">
      <w:pPr>
        <w:pStyle w:val="msolistparagraph0"/>
        <w:numPr>
          <w:ilvl w:val="0"/>
          <w:numId w:val="29"/>
        </w:numPr>
        <w:ind w:left="993" w:hanging="142"/>
        <w:jc w:val="both"/>
        <w:rPr>
          <w:rFonts w:ascii="Arial" w:hAnsi="Arial" w:cs="Arial"/>
          <w:color w:val="000000"/>
          <w:sz w:val="20"/>
          <w:szCs w:val="20"/>
        </w:rPr>
      </w:pPr>
      <w:r w:rsidRPr="00780071">
        <w:rPr>
          <w:rFonts w:ascii="Arial" w:hAnsi="Arial" w:cs="Arial"/>
          <w:color w:val="000000"/>
          <w:sz w:val="20"/>
          <w:szCs w:val="20"/>
        </w:rPr>
        <w:t>zautoryzowany bilans, rachunek zysków i strat oraz rachunek przepływów pieniężnych za dwa pełne lata sprawozdawcze oraz</w:t>
      </w:r>
    </w:p>
    <w:p w14:paraId="33A7621A" w14:textId="77777777" w:rsidR="006A216F" w:rsidRPr="00780071" w:rsidRDefault="006A216F">
      <w:pPr>
        <w:pStyle w:val="msolistparagraph0"/>
        <w:numPr>
          <w:ilvl w:val="0"/>
          <w:numId w:val="29"/>
        </w:numPr>
        <w:ind w:left="993" w:hanging="142"/>
        <w:jc w:val="both"/>
        <w:rPr>
          <w:rFonts w:ascii="Arial" w:hAnsi="Arial" w:cs="Arial"/>
          <w:color w:val="000000"/>
          <w:sz w:val="20"/>
          <w:szCs w:val="20"/>
        </w:rPr>
      </w:pPr>
      <w:r w:rsidRPr="00780071">
        <w:rPr>
          <w:rFonts w:ascii="Arial" w:hAnsi="Arial" w:cs="Arial"/>
          <w:color w:val="000000"/>
          <w:sz w:val="20"/>
          <w:szCs w:val="20"/>
        </w:rPr>
        <w:t>najaktualniejsze, kwartalne/półroczne sprawozdanie za bieżący okres sprawozdawczy;</w:t>
      </w:r>
    </w:p>
    <w:p w14:paraId="376B455B" w14:textId="77777777" w:rsidR="006A216F" w:rsidRPr="004B54E6" w:rsidRDefault="006A216F">
      <w:pPr>
        <w:pStyle w:val="msolistparagraph0"/>
        <w:numPr>
          <w:ilvl w:val="0"/>
          <w:numId w:val="16"/>
        </w:numPr>
        <w:jc w:val="both"/>
        <w:rPr>
          <w:rFonts w:ascii="Arial" w:hAnsi="Arial" w:cs="Arial"/>
          <w:color w:val="000000"/>
          <w:sz w:val="20"/>
          <w:szCs w:val="20"/>
        </w:rPr>
      </w:pPr>
      <w:r w:rsidRPr="004B54E6">
        <w:rPr>
          <w:rFonts w:ascii="Arial" w:hAnsi="Arial" w:cs="Arial"/>
          <w:sz w:val="20"/>
          <w:szCs w:val="20"/>
        </w:rPr>
        <w:t>Ponadto w przypadku poniesionej straty na koniec któregoś z okresów sprawozdawczych wymagane jest dodatkowe wyjaśnienie z jakiego powodu strata wystąpiła.</w:t>
      </w:r>
    </w:p>
    <w:p w14:paraId="529B8389" w14:textId="77777777" w:rsidR="00B22604" w:rsidRPr="004B54E6" w:rsidRDefault="00C87A12" w:rsidP="001245BB">
      <w:pPr>
        <w:pStyle w:val="MKTekst"/>
        <w:numPr>
          <w:ilvl w:val="0"/>
          <w:numId w:val="2"/>
        </w:numPr>
        <w:tabs>
          <w:tab w:val="num" w:pos="284"/>
        </w:tabs>
        <w:spacing w:line="240" w:lineRule="auto"/>
        <w:ind w:left="284" w:hanging="284"/>
      </w:pPr>
      <w:r>
        <w:tab/>
      </w:r>
      <w:r w:rsidRPr="004B54E6">
        <w:t>Kopia pełnomocnictwa osoby podpisującej ofertę lub wskazanie, że umocowanie wynika bezpośrednio z treści KRS bądź innego rejestru.</w:t>
      </w:r>
    </w:p>
    <w:p w14:paraId="331207BF" w14:textId="77777777" w:rsidR="00B22604" w:rsidRPr="004B54E6" w:rsidRDefault="00C87A12" w:rsidP="001245BB">
      <w:pPr>
        <w:pStyle w:val="MKTekst"/>
        <w:numPr>
          <w:ilvl w:val="0"/>
          <w:numId w:val="2"/>
        </w:numPr>
        <w:tabs>
          <w:tab w:val="num" w:pos="284"/>
        </w:tabs>
        <w:spacing w:line="240" w:lineRule="auto"/>
        <w:ind w:left="284" w:hanging="284"/>
      </w:pPr>
      <w:r>
        <w:tab/>
      </w:r>
      <w:r w:rsidRPr="004B54E6">
        <w:t xml:space="preserve">Przedstawienie osób upoważnionych do negocjacji techniczno-cenowych wraz z podaniem numerów telefonów kontaktowych i stosownych pełnomocnictw, chyba że umocowanie wynika bezpośrednio z treści KRS bądź innego rejestru oraz osoby do kontaktów (wraz z podaniem nr telefonu kontaktowego) upoważnionej do aktualizacji oferty i prowadzenia w imieniu </w:t>
      </w:r>
      <w:r>
        <w:t>O</w:t>
      </w:r>
      <w:r w:rsidRPr="004B54E6">
        <w:t>ferenta korespondencji na CONNECT.</w:t>
      </w:r>
    </w:p>
    <w:p w14:paraId="4BE635C8" w14:textId="77777777" w:rsidR="006A216F" w:rsidRDefault="00C87A12" w:rsidP="006A216F">
      <w:pPr>
        <w:pStyle w:val="MKTekst"/>
        <w:numPr>
          <w:ilvl w:val="0"/>
          <w:numId w:val="2"/>
        </w:numPr>
        <w:tabs>
          <w:tab w:val="num" w:pos="284"/>
        </w:tabs>
        <w:spacing w:line="240" w:lineRule="auto"/>
        <w:ind w:left="284" w:hanging="284"/>
      </w:pPr>
      <w:r>
        <w:tab/>
      </w:r>
      <w:r w:rsidR="006A216F" w:rsidRPr="004B54E6">
        <w:t xml:space="preserve">Podpisane </w:t>
      </w:r>
      <w:r w:rsidR="006A216F">
        <w:t>i uzupełnione:</w:t>
      </w:r>
    </w:p>
    <w:p w14:paraId="59AA0DA6" w14:textId="77777777" w:rsidR="006A216F" w:rsidRDefault="006A216F">
      <w:pPr>
        <w:pStyle w:val="MKTekst"/>
        <w:numPr>
          <w:ilvl w:val="0"/>
          <w:numId w:val="31"/>
        </w:numPr>
        <w:tabs>
          <w:tab w:val="num" w:pos="284"/>
        </w:tabs>
        <w:spacing w:line="240" w:lineRule="auto"/>
      </w:pPr>
      <w:r w:rsidRPr="004B54E6">
        <w:t xml:space="preserve">oświadczenie </w:t>
      </w:r>
      <w:r>
        <w:t>O</w:t>
      </w:r>
      <w:r w:rsidRPr="004B54E6">
        <w:t xml:space="preserve">ferenta według wzoru stanowiącego </w:t>
      </w:r>
      <w:r w:rsidRPr="004B54E6">
        <w:rPr>
          <w:b/>
        </w:rPr>
        <w:t xml:space="preserve">Załącznik nr </w:t>
      </w:r>
      <w:r w:rsidRPr="00141BB9">
        <w:rPr>
          <w:b/>
        </w:rPr>
        <w:t>2</w:t>
      </w:r>
      <w:r w:rsidRPr="004B54E6">
        <w:rPr>
          <w:b/>
        </w:rPr>
        <w:t xml:space="preserve"> </w:t>
      </w:r>
      <w:r w:rsidRPr="004B54E6">
        <w:t>do zapytania ofertowego</w:t>
      </w:r>
      <w:r>
        <w:t xml:space="preserve"> wraz z załącznikami oraz</w:t>
      </w:r>
    </w:p>
    <w:p w14:paraId="55BFF038" w14:textId="0DEB3E03" w:rsidR="00B22604" w:rsidRPr="009A6751" w:rsidRDefault="006A216F">
      <w:pPr>
        <w:pStyle w:val="MKTekst"/>
        <w:numPr>
          <w:ilvl w:val="0"/>
          <w:numId w:val="31"/>
        </w:numPr>
        <w:tabs>
          <w:tab w:val="num" w:pos="284"/>
        </w:tabs>
        <w:spacing w:line="240" w:lineRule="auto"/>
      </w:pPr>
      <w:r>
        <w:t xml:space="preserve">oświadczenie dotyczące Beneficjenta Rzeczywistego wg wzoru stanowiącego </w:t>
      </w:r>
      <w:r w:rsidRPr="000E7A6A">
        <w:rPr>
          <w:b/>
        </w:rPr>
        <w:t>Załącznik nr 2.1</w:t>
      </w:r>
      <w:r>
        <w:t xml:space="preserve">. do zapytania wraz z wydrukiem z Centralnego Rejestru Beneficjentów Rzeczywistych (Wpisy Spółki w </w:t>
      </w:r>
      <w:r>
        <w:lastRenderedPageBreak/>
        <w:t>Centralnym Rejestrze Beneficjentów Rzeczywistych) – wymagane tylko w przypadku jeżeli oferent nie jest podmiotem notowanym na Giełdzie Papierów Wartościowych</w:t>
      </w:r>
      <w:r w:rsidR="00D6715C">
        <w:t xml:space="preserve"> (zgodnie z lit. r) Załącznika nr 2 do Zapytania ofertowego)</w:t>
      </w:r>
      <w:r>
        <w:t>.</w:t>
      </w:r>
    </w:p>
    <w:p w14:paraId="0E4A7888" w14:textId="34E316E3" w:rsidR="00177938" w:rsidRDefault="00C87A12" w:rsidP="00F61DDC">
      <w:pPr>
        <w:pStyle w:val="MKTekst"/>
        <w:numPr>
          <w:ilvl w:val="0"/>
          <w:numId w:val="2"/>
        </w:numPr>
        <w:tabs>
          <w:tab w:val="num" w:pos="284"/>
        </w:tabs>
        <w:spacing w:line="240" w:lineRule="auto"/>
        <w:ind w:left="284" w:hanging="284"/>
        <w:rPr>
          <w:i/>
        </w:rPr>
      </w:pPr>
      <w:r w:rsidRPr="004B54E6">
        <w:t xml:space="preserve">Oświadczenie o zapoznaniu się i akceptacji OGÓLNYCH WARUNKÓW ZAKUPU - WYKONANIE DZIEŁA, ROBÓT BUDOWLANYCH, DOSTAW ORAZ DOKUMENTACJI obowiązujących w </w:t>
      </w:r>
      <w:r w:rsidR="009333B4">
        <w:t xml:space="preserve">Polskim Koncernie Naftowym </w:t>
      </w:r>
      <w:r w:rsidRPr="004B54E6">
        <w:t xml:space="preserve">ORLEN S.A. stanowiących </w:t>
      </w:r>
      <w:r w:rsidRPr="004B54E6">
        <w:rPr>
          <w:b/>
        </w:rPr>
        <w:t>Załącznik nr</w:t>
      </w:r>
      <w:r w:rsidRPr="004B54E6">
        <w:t xml:space="preserve"> </w:t>
      </w:r>
      <w:r w:rsidRPr="00F61DDC">
        <w:rPr>
          <w:b/>
        </w:rPr>
        <w:t>7</w:t>
      </w:r>
      <w:r w:rsidRPr="004B54E6">
        <w:rPr>
          <w:b/>
          <w:color w:val="FF0000"/>
        </w:rPr>
        <w:t xml:space="preserve"> </w:t>
      </w:r>
      <w:r w:rsidRPr="004B54E6">
        <w:t>do zapytania ofertowego jako podstawę do sporządzenia Umowy na wykonanie przedmiotowego zakresu pra</w:t>
      </w:r>
      <w:r w:rsidRPr="004B54E6">
        <w:rPr>
          <w:color w:val="000000" w:themeColor="text1"/>
        </w:rPr>
        <w:t>c</w:t>
      </w:r>
      <w:r w:rsidRPr="004B54E6">
        <w:rPr>
          <w:i/>
          <w:color w:val="000000" w:themeColor="text1"/>
        </w:rPr>
        <w:t xml:space="preserve"> </w:t>
      </w:r>
      <w:r w:rsidR="008E0A82">
        <w:rPr>
          <w:i/>
        </w:rPr>
        <w:t xml:space="preserve">      </w:t>
      </w:r>
      <w:r w:rsidR="00177938">
        <w:rPr>
          <w:i/>
        </w:rPr>
        <w:t>z</w:t>
      </w:r>
      <w:r w:rsidR="004026FF" w:rsidRPr="00177938">
        <w:rPr>
          <w:i/>
        </w:rPr>
        <w:t xml:space="preserve"> zastrzeżeniem</w:t>
      </w:r>
      <w:r w:rsidR="00177938">
        <w:rPr>
          <w:i/>
        </w:rPr>
        <w:t xml:space="preserve"> jak niżej:</w:t>
      </w:r>
    </w:p>
    <w:p w14:paraId="06219635" w14:textId="7AB4601D" w:rsidR="004C1B52" w:rsidRPr="004C1B52" w:rsidRDefault="004C1B52">
      <w:pPr>
        <w:pStyle w:val="MKTekst"/>
        <w:numPr>
          <w:ilvl w:val="0"/>
          <w:numId w:val="27"/>
        </w:numPr>
        <w:spacing w:line="240" w:lineRule="auto"/>
        <w:ind w:left="851"/>
        <w:rPr>
          <w:i/>
        </w:rPr>
      </w:pPr>
      <w:r w:rsidRPr="004C1B52">
        <w:rPr>
          <w:i/>
        </w:rPr>
        <w:t>Z uwagi na aktualizację Instrukcji o ruchu osobowym w ORLEN S.A. - Zarządzenia Operacyjnego dotyczącego organizacji ruchu osobowego, zmianie ulega treść Załącznika nr 14 do Ogólnych Warunków Zakupu.  Aktualnie obowiązujący Wyciąg</w:t>
      </w:r>
      <w:r w:rsidR="002A741B">
        <w:rPr>
          <w:i/>
        </w:rPr>
        <w:t xml:space="preserve"> z Zarządzenia Operacyjnego nr 16 2023</w:t>
      </w:r>
      <w:r w:rsidRPr="004C1B52">
        <w:rPr>
          <w:i/>
        </w:rPr>
        <w:t xml:space="preserve"> GC - RUCH OSOBOWY dla podmiotów zewnętrznych („WYCIĄG DLA PODMIOTÓW ZEWNĘTRZNYCH z Instrukcji o ruchu osobowym w ORLEN S.A.”)</w:t>
      </w:r>
      <w:r w:rsidRPr="004C1B52" w:rsidDel="003106E6">
        <w:rPr>
          <w:i/>
        </w:rPr>
        <w:t xml:space="preserve"> </w:t>
      </w:r>
      <w:r w:rsidRPr="004C1B52">
        <w:rPr>
          <w:i/>
        </w:rPr>
        <w:t>oraz Wyciąg z Wytycznych Dyrektora Biura Kontroli i Bezpieczeństwa do organizacji ruchu osobowego w ORLEN S.A. („WYCIĄG DLA PODMIOTÓW ZEWNĘTRZNYCH Z WYTYCZNYCH DYREKTORA BIURA KONTROLI I BEZPIECZEŃSTWA DO ORGANIZACJI RUCHU  SOBOWEGO W</w:t>
      </w:r>
      <w:r w:rsidR="002A741B">
        <w:rPr>
          <w:i/>
        </w:rPr>
        <w:t xml:space="preserve"> </w:t>
      </w:r>
      <w:r w:rsidRPr="004C1B52">
        <w:rPr>
          <w:i/>
        </w:rPr>
        <w:t xml:space="preserve">ORLEN S.A.”) są dostępne na Platformie Zakupowej CONNECT w zakładce Pomoc, sekcja „Regulaminy i Instrukcje” – link: </w:t>
      </w:r>
      <w:hyperlink r:id="rId12" w:history="1">
        <w:r w:rsidRPr="004C1B52">
          <w:rPr>
            <w:rStyle w:val="Hipercze"/>
            <w:i/>
          </w:rPr>
          <w:t>https://connect.orlen.pl/app/help</w:t>
        </w:r>
      </w:hyperlink>
      <w:r w:rsidRPr="004C1B52">
        <w:rPr>
          <w:i/>
        </w:rPr>
        <w:t xml:space="preserve">. </w:t>
      </w:r>
    </w:p>
    <w:p w14:paraId="59FEAEAE" w14:textId="1901255B" w:rsidR="004026FF" w:rsidRDefault="00B758D4" w:rsidP="006A216F">
      <w:pPr>
        <w:pStyle w:val="MKTekst"/>
        <w:spacing w:line="240" w:lineRule="auto"/>
        <w:ind w:left="851" w:hanging="142"/>
        <w:rPr>
          <w:i/>
        </w:rPr>
      </w:pPr>
      <w:r>
        <w:rPr>
          <w:i/>
        </w:rPr>
        <w:t xml:space="preserve">   </w:t>
      </w:r>
      <w:r w:rsidR="004026FF" w:rsidRPr="00177938">
        <w:rPr>
          <w:i/>
        </w:rPr>
        <w:t xml:space="preserve">Wszelkie odwołania w Umowie lub OWZ do Załącznika nr 14 będą się odnosić do ww. dokumentów o nazwie Wyciąg z Zarządzenia Operacyjnego - RUCH </w:t>
      </w:r>
      <w:r w:rsidR="004026FF" w:rsidRPr="009C18EB">
        <w:rPr>
          <w:i/>
        </w:rPr>
        <w:t xml:space="preserve">OSOBOWY </w:t>
      </w:r>
      <w:r w:rsidR="004026FF" w:rsidRPr="00177938">
        <w:rPr>
          <w:i/>
        </w:rPr>
        <w:t>oraz Wyciąg z Wytycznych Dyrektora Biura Kontroli i Bezpieczeństwa do organizacji ruchu osobowego w</w:t>
      </w:r>
      <w:r w:rsidR="00C76B31">
        <w:rPr>
          <w:i/>
        </w:rPr>
        <w:t xml:space="preserve"> </w:t>
      </w:r>
      <w:r w:rsidR="004026FF" w:rsidRPr="00177938">
        <w:rPr>
          <w:i/>
        </w:rPr>
        <w:t>ORLEN SA. Obydwa dokumenty łącznie stanowią zaktualizowany Załącznik nr 14 do OWZ.</w:t>
      </w:r>
    </w:p>
    <w:p w14:paraId="30BAA87C" w14:textId="04A68E24" w:rsidR="009C18EB" w:rsidRPr="00400114" w:rsidRDefault="00E3732A">
      <w:pPr>
        <w:pStyle w:val="Akapitzlist"/>
        <w:numPr>
          <w:ilvl w:val="0"/>
          <w:numId w:val="27"/>
        </w:numPr>
        <w:spacing w:after="0"/>
        <w:ind w:left="850" w:hanging="357"/>
        <w:jc w:val="both"/>
        <w:rPr>
          <w:i/>
          <w:sz w:val="20"/>
        </w:rPr>
      </w:pPr>
      <w:r w:rsidRPr="00400114">
        <w:rPr>
          <w:rFonts w:ascii="Arial" w:hAnsi="Arial" w:cs="Arial"/>
          <w:sz w:val="20"/>
        </w:rPr>
        <w:t>Z uwagi na aktualizację</w:t>
      </w:r>
      <w:r w:rsidRPr="00400114">
        <w:rPr>
          <w:rFonts w:ascii="ArialMT" w:hAnsi="ArialMT" w:cs="ArialMT"/>
          <w:sz w:val="10"/>
          <w:szCs w:val="12"/>
        </w:rPr>
        <w:t xml:space="preserve"> </w:t>
      </w:r>
      <w:r w:rsidRPr="00400114">
        <w:rPr>
          <w:rFonts w:ascii="Arial" w:hAnsi="Arial" w:cs="Arial"/>
          <w:sz w:val="20"/>
        </w:rPr>
        <w:t xml:space="preserve">instrukcji o </w:t>
      </w:r>
      <w:r w:rsidRPr="00400114">
        <w:rPr>
          <w:rFonts w:ascii="Arial" w:hAnsi="Arial" w:cs="Arial"/>
          <w:b/>
          <w:sz w:val="20"/>
        </w:rPr>
        <w:t>ruchu materiałowym</w:t>
      </w:r>
      <w:r w:rsidRPr="00400114">
        <w:rPr>
          <w:rFonts w:ascii="Arial" w:hAnsi="Arial" w:cs="Arial"/>
          <w:sz w:val="20"/>
        </w:rPr>
        <w:t xml:space="preserve"> wraz z wytycznymi do organizacji ruchu materiałowego w ORLEN S.A., zmianie ulega treść Załącznika nr </w:t>
      </w:r>
      <w:r w:rsidRPr="00400114">
        <w:rPr>
          <w:rFonts w:ascii="Arial" w:hAnsi="Arial" w:cs="Arial"/>
          <w:b/>
          <w:sz w:val="20"/>
        </w:rPr>
        <w:t>5</w:t>
      </w:r>
      <w:r w:rsidRPr="00400114">
        <w:rPr>
          <w:rFonts w:ascii="Arial" w:hAnsi="Arial" w:cs="Arial"/>
          <w:sz w:val="20"/>
        </w:rPr>
        <w:t xml:space="preserve"> do Ogólnych Warunków Zakupu. Aktualnie obowiązujące dokumenty są dostępne na Platformie Zakupowej CONNECT w zakładce Pomoc, sekcja „Regulaminy i Instrukcje” – link https://connect.orlen.pl/app/help. Wszelkie odwołania w Umowie lub OWZ do Załącznika nr 5 będą się odnosić do ww. dokumentów o nazwie </w:t>
      </w:r>
      <w:r w:rsidRPr="00400114">
        <w:rPr>
          <w:rFonts w:ascii="Arial" w:hAnsi="Arial" w:cs="Arial"/>
          <w:b/>
          <w:sz w:val="20"/>
        </w:rPr>
        <w:t xml:space="preserve">Instrukcja o ruchu materiałowym w ORLEN S.A. </w:t>
      </w:r>
      <w:r w:rsidRPr="00400114">
        <w:rPr>
          <w:rFonts w:ascii="Arial" w:hAnsi="Arial" w:cs="Arial"/>
          <w:sz w:val="20"/>
        </w:rPr>
        <w:t xml:space="preserve">oraz </w:t>
      </w:r>
      <w:r w:rsidRPr="00400114">
        <w:rPr>
          <w:rFonts w:ascii="Arial" w:hAnsi="Arial" w:cs="Arial"/>
          <w:b/>
          <w:bCs/>
          <w:sz w:val="20"/>
        </w:rPr>
        <w:t xml:space="preserve">WYTYCZNE DYREKTORA BIURA KONTROLI I BEZPIECZEŃSTWA DO ORGANIZACJI RUCHU MATERIAŁOWEGO W ORLEN S.A. </w:t>
      </w:r>
      <w:r w:rsidRPr="00400114">
        <w:rPr>
          <w:rFonts w:ascii="Arial" w:hAnsi="Arial" w:cs="Arial"/>
          <w:sz w:val="20"/>
        </w:rPr>
        <w:t>Obydwa dokumenty łącznie stanowią zaktualizowany Załącznik nr 5 do OWZ.</w:t>
      </w:r>
    </w:p>
    <w:p w14:paraId="7AA965A4" w14:textId="3D408F4F" w:rsidR="00DB7A98" w:rsidRPr="00DB7A98" w:rsidRDefault="003B25C7">
      <w:pPr>
        <w:pStyle w:val="MKTekst"/>
        <w:numPr>
          <w:ilvl w:val="0"/>
          <w:numId w:val="27"/>
        </w:numPr>
        <w:spacing w:line="240" w:lineRule="auto"/>
        <w:ind w:left="851"/>
        <w:rPr>
          <w:i/>
        </w:rPr>
      </w:pPr>
      <w:r w:rsidRPr="003B25C7">
        <w:rPr>
          <w:i/>
        </w:rPr>
        <w:t xml:space="preserve">Z uwagi na aktualizację zapisów dotyczących zasad BHP zmianie ulega treść Załącznika nr 4 do Ogólnych Warunków Zakupu. Aktualnie obowiązujący </w:t>
      </w:r>
      <w:r w:rsidR="001B11BF">
        <w:rPr>
          <w:i/>
        </w:rPr>
        <w:t>„</w:t>
      </w:r>
      <w:r w:rsidRPr="003B25C7">
        <w:rPr>
          <w:i/>
        </w:rPr>
        <w:t>Regulamin</w:t>
      </w:r>
      <w:r w:rsidR="001B11BF">
        <w:rPr>
          <w:i/>
        </w:rPr>
        <w:t xml:space="preserve"> – Wymagania Ogólne Bezpieczeństwa i Higieny Pracy w </w:t>
      </w:r>
      <w:r w:rsidR="00E9037F">
        <w:rPr>
          <w:i/>
        </w:rPr>
        <w:t xml:space="preserve">PKN </w:t>
      </w:r>
      <w:r w:rsidR="001B11BF">
        <w:rPr>
          <w:i/>
        </w:rPr>
        <w:t>ORLEN”</w:t>
      </w:r>
      <w:r w:rsidRPr="003B25C7">
        <w:rPr>
          <w:i/>
        </w:rPr>
        <w:t xml:space="preserve"> </w:t>
      </w:r>
      <w:r w:rsidR="00997518" w:rsidRPr="00997518">
        <w:rPr>
          <w:i/>
        </w:rPr>
        <w:t>udostępnion</w:t>
      </w:r>
      <w:r w:rsidR="00997518">
        <w:rPr>
          <w:i/>
        </w:rPr>
        <w:t>y został</w:t>
      </w:r>
      <w:r w:rsidR="00997518" w:rsidRPr="00997518">
        <w:rPr>
          <w:i/>
        </w:rPr>
        <w:t xml:space="preserve"> na stronie www.orlen.pl wg. ścieżki: </w:t>
      </w:r>
      <w:r w:rsidR="00951D3F">
        <w:rPr>
          <w:i/>
        </w:rPr>
        <w:t xml:space="preserve">O firmie / O spółce / Nasze standardy / Bezpieczeństwo w ORLENIE / Wykonawcy zewnętrzni </w:t>
      </w:r>
      <w:r w:rsidR="00997518" w:rsidRPr="00997518">
        <w:rPr>
          <w:i/>
        </w:rPr>
        <w:t xml:space="preserve">lub pod adresem: </w:t>
      </w:r>
      <w:hyperlink r:id="rId13" w:history="1">
        <w:r w:rsidR="00951D3F">
          <w:rPr>
            <w:rStyle w:val="Hipercze"/>
          </w:rPr>
          <w:t>https://www.orlen.pl/pl/o-firmie/o-spolce/nasze-standardy/bezpieczenstwo-w-orlenie/wykonawcy-zewnetrzni/wymagania-bezpieczenstwa</w:t>
        </w:r>
      </w:hyperlink>
      <w:r w:rsidR="00951D3F">
        <w:t xml:space="preserve"> </w:t>
      </w:r>
      <w:r w:rsidR="00DB7A98" w:rsidRPr="00DB7A98">
        <w:rPr>
          <w:i/>
          <w:iCs/>
        </w:rPr>
        <w:t>.</w:t>
      </w:r>
      <w:r w:rsidR="00DB7A98" w:rsidRPr="00DB7A98">
        <w:rPr>
          <w:i/>
        </w:rPr>
        <w:t xml:space="preserve"> Wszelkie odwołania w Umowie lub OWZ do Załącznika nr 4 będą się odnosić do ww. dokumentu o nazwie „Regulamin - Wymagania Ogólne Bezpieczeństwa i Higieny Pracy w ORLEN S.A.”.</w:t>
      </w:r>
    </w:p>
    <w:p w14:paraId="4FAD46F4" w14:textId="77777777" w:rsidR="00DB7A98" w:rsidRPr="00DB7A98" w:rsidRDefault="00DB7A98" w:rsidP="00DB7A98">
      <w:pPr>
        <w:pStyle w:val="MKTekst"/>
        <w:ind w:left="567" w:hanging="283"/>
        <w:rPr>
          <w:b/>
          <w:bCs/>
          <w:i/>
        </w:rPr>
      </w:pPr>
      <w:r w:rsidRPr="00DB7A98">
        <w:rPr>
          <w:b/>
          <w:bCs/>
          <w:i/>
        </w:rPr>
        <w:t xml:space="preserve">Dodatkowe regulacje  -  BEZPIECZEŃSTWO PRACY ORAZ REGULACJE BHP </w:t>
      </w:r>
    </w:p>
    <w:p w14:paraId="4F51215B" w14:textId="17B85031" w:rsidR="00E12B8E" w:rsidRDefault="00E3732A" w:rsidP="00E12B8E">
      <w:pPr>
        <w:suppressAutoHyphens/>
        <w:autoSpaceDE w:val="0"/>
        <w:autoSpaceDN w:val="0"/>
        <w:ind w:left="851" w:hanging="284"/>
        <w:jc w:val="both"/>
        <w:rPr>
          <w:rFonts w:ascii="Arial" w:hAnsi="Arial" w:cs="Arial"/>
          <w:i/>
        </w:rPr>
      </w:pPr>
      <w:r>
        <w:rPr>
          <w:rFonts w:ascii="Arial" w:hAnsi="Arial" w:cs="Arial"/>
          <w:i/>
        </w:rPr>
        <w:t xml:space="preserve">1. </w:t>
      </w:r>
      <w:r w:rsidR="00E12B8E" w:rsidRPr="009D04BF">
        <w:rPr>
          <w:rFonts w:ascii="Arial" w:hAnsi="Arial" w:cs="Arial"/>
          <w:i/>
        </w:rPr>
        <w:t>Wykonawcę zobowiązuje się do wykonywania przedmiotu Umowy zgodnie z „Regulaminem - Wymagania Ogólne Bezpieczeństwa i Higieny Pracy w ORLEN S.A.” oraz zgodnie z pozostałymi dokumentami zamieszczonymi na stronie internetowej ORLEN S.A. pod linkiem: https://www.orlen.pl/pl/o-firmie/o-spolce/nasze-standardy/bezpieczenstwo-w-orlenie/wykonawcy-zewnetrzni/wymagania-bezpieczenstwa, według aktualnego brzmienia w każdym czasie obowiązywania niniejsze</w:t>
      </w:r>
      <w:r w:rsidR="00E12B8E">
        <w:rPr>
          <w:rFonts w:ascii="Arial" w:hAnsi="Arial" w:cs="Arial"/>
          <w:i/>
        </w:rPr>
        <w:t>go zapytania</w:t>
      </w:r>
      <w:r w:rsidR="00E12B8E" w:rsidRPr="009D04BF">
        <w:rPr>
          <w:rFonts w:ascii="Arial" w:hAnsi="Arial" w:cs="Arial"/>
          <w:i/>
        </w:rPr>
        <w:t>, a także z bieżącymi informacjami dotyczącymi obszaru bezpieczeństwa pracy wykonawców ORLEN S.A. znajdującymi się na stronie internetowej:</w:t>
      </w:r>
    </w:p>
    <w:p w14:paraId="76798403" w14:textId="77777777" w:rsidR="00E12B8E" w:rsidRPr="00BA462D" w:rsidRDefault="00E12B8E">
      <w:pPr>
        <w:pStyle w:val="Style18"/>
        <w:widowControl/>
        <w:numPr>
          <w:ilvl w:val="1"/>
          <w:numId w:val="22"/>
        </w:numPr>
        <w:adjustRightInd/>
        <w:spacing w:line="240" w:lineRule="auto"/>
        <w:rPr>
          <w:rFonts w:ascii="Arial" w:hAnsi="Arial" w:cs="Arial"/>
          <w:i/>
          <w:sz w:val="20"/>
          <w:szCs w:val="20"/>
        </w:rPr>
      </w:pPr>
      <w:r w:rsidRPr="00BA462D">
        <w:rPr>
          <w:sz w:val="20"/>
          <w:szCs w:val="20"/>
        </w:rPr>
        <w:t xml:space="preserve"> </w:t>
      </w:r>
      <w:hyperlink r:id="rId14" w:history="1">
        <w:r w:rsidRPr="00BA462D">
          <w:rPr>
            <w:rStyle w:val="Hipercze"/>
            <w:rFonts w:ascii="Arial" w:hAnsi="Arial" w:cs="Arial"/>
            <w:i/>
            <w:sz w:val="20"/>
            <w:szCs w:val="20"/>
          </w:rPr>
          <w:t>https://www.orlen.pl/pl/o-firmie/o-spolce/nasze-standardy/bezpieczenstwo-w-orlenie/wykonawcy-zewnetrzni/aktualnosci</w:t>
        </w:r>
      </w:hyperlink>
    </w:p>
    <w:p w14:paraId="2ECA4CC5" w14:textId="77777777" w:rsidR="00E12B8E" w:rsidRPr="00966386" w:rsidRDefault="00E12B8E">
      <w:pPr>
        <w:pStyle w:val="Style18"/>
        <w:widowControl/>
        <w:numPr>
          <w:ilvl w:val="1"/>
          <w:numId w:val="22"/>
        </w:numPr>
        <w:adjustRightInd/>
        <w:spacing w:line="240" w:lineRule="auto"/>
        <w:rPr>
          <w:rFonts w:ascii="Arial" w:hAnsi="Arial" w:cs="Arial"/>
          <w:i/>
          <w:color w:val="0000FF"/>
          <w:sz w:val="20"/>
          <w:szCs w:val="20"/>
          <w:u w:val="single"/>
        </w:rPr>
      </w:pPr>
      <w:hyperlink r:id="rId15" w:history="1">
        <w:r w:rsidRPr="00BA462D">
          <w:rPr>
            <w:rStyle w:val="Hipercze"/>
            <w:rFonts w:ascii="Arial" w:hAnsi="Arial" w:cs="Arial"/>
            <w:i/>
            <w:sz w:val="20"/>
            <w:szCs w:val="20"/>
          </w:rPr>
          <w:t>https://www.orlen.pl/pl/o-firmie/o-spolce/nasze-standardy/bezpieczenstwo-w-orlenie/wykonawcy-zewnetrzni/szkoleni</w:t>
        </w:r>
      </w:hyperlink>
      <w:r w:rsidRPr="00BA462D">
        <w:rPr>
          <w:rStyle w:val="Hipercze"/>
          <w:rFonts w:ascii="Arial" w:hAnsi="Arial" w:cs="Arial"/>
          <w:i/>
          <w:sz w:val="20"/>
          <w:szCs w:val="20"/>
        </w:rPr>
        <w:t>a</w:t>
      </w:r>
    </w:p>
    <w:p w14:paraId="21EFE7C7" w14:textId="7A758AA0" w:rsidR="00E12B8E" w:rsidRPr="00FE39D5" w:rsidRDefault="00E12B8E" w:rsidP="00E12B8E">
      <w:pPr>
        <w:suppressAutoHyphens/>
        <w:ind w:left="993" w:hanging="284"/>
        <w:jc w:val="both"/>
        <w:rPr>
          <w:rFonts w:ascii="Arial" w:hAnsi="Arial" w:cs="Arial"/>
          <w:i/>
          <w:iCs/>
        </w:rPr>
      </w:pPr>
      <w:r>
        <w:rPr>
          <w:rFonts w:ascii="Arial" w:hAnsi="Arial" w:cs="Arial"/>
          <w:i/>
          <w:iCs/>
        </w:rPr>
        <w:t xml:space="preserve">2.  </w:t>
      </w:r>
      <w:r w:rsidRPr="004038C5">
        <w:rPr>
          <w:rFonts w:ascii="Arial" w:hAnsi="Arial" w:cs="Arial"/>
          <w:i/>
          <w:iCs/>
        </w:rPr>
        <w:t>Nieprzestrzeganie przez Wykonawcę lub któregokolwiek z pracowników Wykonawcy wymogów określonych w „Regulaminie – Wymagania Ogólne Bezpieczeństwa i Higieny Pracy w ORLEN S.A.</w:t>
      </w:r>
      <w:r>
        <w:rPr>
          <w:rFonts w:ascii="Arial" w:hAnsi="Arial" w:cs="Arial"/>
          <w:i/>
          <w:iCs/>
        </w:rPr>
        <w:t>”</w:t>
      </w:r>
      <w:r w:rsidRPr="004038C5">
        <w:rPr>
          <w:rFonts w:ascii="Arial" w:hAnsi="Arial" w:cs="Arial"/>
          <w:i/>
          <w:iCs/>
        </w:rPr>
        <w:t xml:space="preserve"> będzie stanowiło poważne naruszenie warunków Umowy.</w:t>
      </w:r>
    </w:p>
    <w:p w14:paraId="0B9B7857" w14:textId="12C85866" w:rsidR="00E12B8E" w:rsidRDefault="00E12B8E" w:rsidP="00E12B8E">
      <w:pPr>
        <w:suppressAutoHyphens/>
        <w:ind w:left="993" w:hanging="284"/>
        <w:jc w:val="both"/>
        <w:rPr>
          <w:rFonts w:ascii="Arial" w:hAnsi="Arial" w:cs="Arial"/>
          <w:i/>
          <w:lang w:bidi="ml-IN"/>
        </w:rPr>
      </w:pPr>
      <w:r>
        <w:rPr>
          <w:rFonts w:ascii="Arial" w:hAnsi="Arial" w:cs="Arial"/>
          <w:i/>
          <w:lang w:bidi="ml-IN"/>
        </w:rPr>
        <w:lastRenderedPageBreak/>
        <w:t xml:space="preserve">3. </w:t>
      </w:r>
      <w:r w:rsidRPr="004038C5">
        <w:rPr>
          <w:rFonts w:ascii="Arial" w:hAnsi="Arial" w:cs="Arial"/>
          <w:i/>
          <w:lang w:bidi="ml-IN"/>
        </w:rPr>
        <w:t xml:space="preserve">W razie stwierdzenia przez nadzór Zamawiającego niewywiązania się Wykonawcy podczas realizacji Przedmiotu  Umowy z postanowień zawartych w niniejszym </w:t>
      </w:r>
      <w:r>
        <w:rPr>
          <w:rFonts w:ascii="Arial" w:hAnsi="Arial" w:cs="Arial"/>
          <w:i/>
          <w:lang w:bidi="ml-IN"/>
        </w:rPr>
        <w:t>punkcie</w:t>
      </w:r>
      <w:r w:rsidRPr="004038C5">
        <w:rPr>
          <w:rFonts w:ascii="Arial" w:hAnsi="Arial" w:cs="Arial"/>
          <w:i/>
          <w:lang w:bidi="ml-IN"/>
        </w:rPr>
        <w:t>, a także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Załączniku nr 6 do „Regulaminu – Wymagania Ogólne Bezpieczeństwa i Higieny Pracy w  ORLEN S.A.” – Taryfikator kar.</w:t>
      </w:r>
    </w:p>
    <w:p w14:paraId="2AF3F894" w14:textId="77777777" w:rsidR="00E12B8E" w:rsidRPr="00FE39D5" w:rsidRDefault="00E12B8E" w:rsidP="00E12B8E">
      <w:pPr>
        <w:suppressAutoHyphens/>
        <w:ind w:left="993" w:hanging="284"/>
        <w:jc w:val="both"/>
        <w:rPr>
          <w:rFonts w:ascii="Arial" w:hAnsi="Arial" w:cs="Arial"/>
          <w:i/>
          <w:iCs/>
        </w:rPr>
      </w:pPr>
    </w:p>
    <w:p w14:paraId="38E1E96A" w14:textId="4B75C961" w:rsidR="00251351" w:rsidRDefault="00251351">
      <w:pPr>
        <w:pStyle w:val="MKTekst"/>
        <w:numPr>
          <w:ilvl w:val="0"/>
          <w:numId w:val="27"/>
        </w:numPr>
        <w:spacing w:line="240" w:lineRule="auto"/>
        <w:ind w:left="709"/>
        <w:rPr>
          <w:i/>
        </w:rPr>
      </w:pPr>
      <w:r w:rsidRPr="00E12B8E">
        <w:rPr>
          <w:i/>
        </w:rPr>
        <w:t>Termin płatności faktur</w:t>
      </w:r>
      <w:r w:rsidR="00D273C0" w:rsidRPr="00E12B8E">
        <w:rPr>
          <w:i/>
        </w:rPr>
        <w:t>/-y</w:t>
      </w:r>
      <w:r w:rsidRPr="00E12B8E">
        <w:rPr>
          <w:i/>
        </w:rPr>
        <w:t xml:space="preserve"> – 45 dni pod warunkiem spełnienia pozostałych wymagań opisanych w Art. 5 ust. 5 OWZ stanowiących załącznik nr 7 do zapytania ofertowego. </w:t>
      </w:r>
    </w:p>
    <w:p w14:paraId="6AAA541C" w14:textId="4C1F0181" w:rsidR="00D6715C" w:rsidRPr="00E12B8E" w:rsidRDefault="00D6715C" w:rsidP="008E2D26">
      <w:pPr>
        <w:pStyle w:val="MKTekst"/>
        <w:spacing w:line="240" w:lineRule="auto"/>
        <w:ind w:firstLine="0"/>
        <w:rPr>
          <w:i/>
        </w:rPr>
      </w:pPr>
    </w:p>
    <w:p w14:paraId="6FDAD9BE" w14:textId="39A7E910" w:rsidR="00877952" w:rsidRPr="006A216F" w:rsidRDefault="00C87A12" w:rsidP="006A216F">
      <w:pPr>
        <w:pStyle w:val="MKTekst"/>
        <w:numPr>
          <w:ilvl w:val="0"/>
          <w:numId w:val="2"/>
        </w:numPr>
        <w:tabs>
          <w:tab w:val="clear" w:pos="207"/>
        </w:tabs>
        <w:spacing w:line="240" w:lineRule="auto"/>
        <w:ind w:left="284" w:hanging="284"/>
        <w:rPr>
          <w:b/>
        </w:rPr>
      </w:pPr>
      <w:r w:rsidRPr="00900E9E">
        <w:t>Oświadczenie o trwających/toczących się sporach Oferenta z</w:t>
      </w:r>
      <w:r w:rsidR="00C76B31">
        <w:t xml:space="preserve"> </w:t>
      </w:r>
      <w:r w:rsidRPr="00900E9E">
        <w:t>ORLEN S.A. i/lub Spółkami (w przypadku, gdy taka sytuacja występuje).</w:t>
      </w:r>
    </w:p>
    <w:p w14:paraId="624A400F" w14:textId="77777777" w:rsidR="00B22604" w:rsidRDefault="00B22604">
      <w:pPr>
        <w:rPr>
          <w:rFonts w:ascii="Arial" w:hAnsi="Arial" w:cs="Arial"/>
          <w:b/>
          <w:u w:val="single"/>
        </w:rPr>
      </w:pPr>
    </w:p>
    <w:p w14:paraId="55886DF8" w14:textId="77777777" w:rsidR="00FE134A" w:rsidRDefault="00FE134A">
      <w:pPr>
        <w:rPr>
          <w:rFonts w:ascii="Arial" w:hAnsi="Arial" w:cs="Arial"/>
          <w:b/>
          <w:u w:val="single"/>
        </w:rPr>
      </w:pPr>
    </w:p>
    <w:p w14:paraId="6DEF99DC" w14:textId="77777777" w:rsidR="00B22604" w:rsidRPr="00BE7BBC" w:rsidRDefault="00C87A12" w:rsidP="00710106">
      <w:pPr>
        <w:pStyle w:val="Nagwek3"/>
      </w:pPr>
      <w:bookmarkStart w:id="11" w:name="_Toc182833059"/>
      <w:r w:rsidRPr="00BE7BBC">
        <w:t>Dokumenty techniczne</w:t>
      </w:r>
      <w:r>
        <w:rPr>
          <w:rStyle w:val="Odwoanieprzypisudolnego"/>
          <w:b w:val="0"/>
        </w:rPr>
        <w:footnoteReference w:id="5"/>
      </w:r>
      <w:bookmarkEnd w:id="11"/>
    </w:p>
    <w:p w14:paraId="1BEE73CD" w14:textId="77777777" w:rsidR="00B22604" w:rsidRDefault="00B22604" w:rsidP="00B22604">
      <w:pPr>
        <w:jc w:val="both"/>
        <w:outlineLvl w:val="0"/>
        <w:rPr>
          <w:rFonts w:ascii="Arial" w:hAnsi="Arial" w:cs="Arial"/>
          <w:b/>
          <w:u w:val="single"/>
        </w:rPr>
      </w:pPr>
    </w:p>
    <w:p w14:paraId="77BBA552" w14:textId="77777777" w:rsidR="00F2578D" w:rsidRDefault="00D37DFE" w:rsidP="00731BDB">
      <w:pPr>
        <w:pStyle w:val="Akapitzlist"/>
        <w:numPr>
          <w:ilvl w:val="1"/>
          <w:numId w:val="2"/>
        </w:numPr>
        <w:spacing w:line="240" w:lineRule="auto"/>
        <w:ind w:left="425" w:hanging="357"/>
        <w:jc w:val="both"/>
        <w:rPr>
          <w:rFonts w:ascii="Arial" w:hAnsi="Arial" w:cs="Arial"/>
          <w:sz w:val="20"/>
          <w:szCs w:val="20"/>
        </w:rPr>
      </w:pPr>
      <w:r w:rsidRPr="00F2578D">
        <w:rPr>
          <w:rFonts w:ascii="Arial" w:hAnsi="Arial" w:cs="Arial"/>
          <w:sz w:val="20"/>
          <w:szCs w:val="20"/>
        </w:rPr>
        <w:t>Potwierdzenie wykonania całego zakresu rzeczowego zawartego w zapytaniu ofertowym.</w:t>
      </w:r>
    </w:p>
    <w:p w14:paraId="338671C7" w14:textId="77777777" w:rsidR="00B26ED7" w:rsidRDefault="00B26ED7" w:rsidP="00731BDB">
      <w:pPr>
        <w:pStyle w:val="Akapitzlist"/>
        <w:spacing w:line="240" w:lineRule="auto"/>
        <w:ind w:left="425"/>
        <w:jc w:val="both"/>
        <w:rPr>
          <w:rFonts w:ascii="Arial" w:hAnsi="Arial" w:cs="Arial"/>
          <w:sz w:val="20"/>
          <w:szCs w:val="20"/>
        </w:rPr>
      </w:pPr>
    </w:p>
    <w:p w14:paraId="0287796F" w14:textId="77777777" w:rsidR="00F2578D" w:rsidRDefault="00F2578D" w:rsidP="00731BDB">
      <w:pPr>
        <w:pStyle w:val="Akapitzlist"/>
        <w:numPr>
          <w:ilvl w:val="1"/>
          <w:numId w:val="2"/>
        </w:numPr>
        <w:spacing w:line="240" w:lineRule="auto"/>
        <w:ind w:left="425" w:hanging="357"/>
        <w:jc w:val="both"/>
        <w:rPr>
          <w:rFonts w:ascii="Arial" w:hAnsi="Arial" w:cs="Arial"/>
          <w:sz w:val="20"/>
          <w:szCs w:val="20"/>
        </w:rPr>
      </w:pPr>
      <w:r w:rsidRPr="00F2578D">
        <w:rPr>
          <w:rFonts w:ascii="Arial" w:hAnsi="Arial" w:cs="Arial"/>
          <w:sz w:val="20"/>
          <w:szCs w:val="20"/>
        </w:rPr>
        <w:t xml:space="preserve">Przedstawienie referencji własnych podpisanych/poświadczonych przez Przedstawiciela Inwestora/Zamawiającego z ostatnich 5 lat (od daty odbioru końcowego), z minimum 3 inwestycji o podobnym zakresie rzeczowym na realizację usługi w formule EPC lub E+PC* jako Wykonawca. Referencje winny być sporządzone w języku polskim. W przypadku, gdy będą sporządzone w innym języku niż wskazane, Oferent winien przetłumaczyć je na j. polski.                   </w:t>
      </w:r>
    </w:p>
    <w:p w14:paraId="06B0A7AF" w14:textId="49955FC2" w:rsidR="00F2578D" w:rsidRPr="00F2578D" w:rsidRDefault="00F2578D" w:rsidP="00731BDB">
      <w:pPr>
        <w:pStyle w:val="Akapitzlist"/>
        <w:spacing w:line="240" w:lineRule="auto"/>
        <w:ind w:left="425"/>
        <w:jc w:val="both"/>
        <w:rPr>
          <w:rFonts w:ascii="Arial" w:hAnsi="Arial" w:cs="Arial"/>
          <w:sz w:val="20"/>
          <w:szCs w:val="20"/>
        </w:rPr>
      </w:pPr>
      <w:r w:rsidRPr="00F2578D">
        <w:rPr>
          <w:rFonts w:ascii="Arial" w:hAnsi="Arial" w:cs="Arial"/>
          <w:sz w:val="20"/>
          <w:szCs w:val="20"/>
        </w:rPr>
        <w:t>* referencja będzie uznana w momencie jak Oferent wskaże zakres zgodny z kryteriami dla formuły E i niezależnie dla formuły PC. Przedstawienie jednej referencji dla E oraz jednej dla PC będzie traktowane jako spełnienie jednej referencji EPC lub E+PC.</w:t>
      </w:r>
    </w:p>
    <w:p w14:paraId="421D94FA" w14:textId="77777777" w:rsidR="00F2578D" w:rsidRPr="00F2578D" w:rsidRDefault="00F2578D" w:rsidP="00731BDB">
      <w:pPr>
        <w:spacing w:after="60"/>
        <w:ind w:left="388"/>
        <w:jc w:val="both"/>
        <w:rPr>
          <w:rFonts w:ascii="Arial" w:eastAsia="Calibri" w:hAnsi="Arial" w:cs="Arial"/>
          <w:lang w:eastAsia="en-US"/>
        </w:rPr>
      </w:pPr>
      <w:r w:rsidRPr="00F2578D">
        <w:rPr>
          <w:rFonts w:ascii="Arial" w:eastAsia="Calibri" w:hAnsi="Arial" w:cs="Arial"/>
          <w:lang w:eastAsia="en-US"/>
        </w:rPr>
        <w:t>W przypadku braku referencji dopuszcza się protokoły odbioru robót usług bez usterek limitujących. Referencje lub protokoły powinny dotyczyć  realizacji zadań w zakładach produkcyjnych (przemysłu petrochemicznego, rafineryjnego, chemicznego lub energetycznego).</w:t>
      </w:r>
    </w:p>
    <w:p w14:paraId="484B3483" w14:textId="77777777" w:rsidR="00F2578D" w:rsidRDefault="00F2578D" w:rsidP="00731BDB">
      <w:pPr>
        <w:spacing w:after="60"/>
        <w:ind w:left="388"/>
        <w:jc w:val="both"/>
        <w:rPr>
          <w:rFonts w:ascii="Arial" w:eastAsia="Calibri" w:hAnsi="Arial" w:cs="Arial"/>
          <w:lang w:eastAsia="en-US"/>
        </w:rPr>
      </w:pPr>
      <w:r w:rsidRPr="00F2578D">
        <w:rPr>
          <w:rFonts w:ascii="Arial" w:eastAsia="Calibri" w:hAnsi="Arial" w:cs="Arial"/>
          <w:lang w:eastAsia="en-US"/>
        </w:rPr>
        <w:t>W przypadku braku wskazania w referencji/protokole wystarczających informacji wskazujących na zakres rzeczowy realizowanych prac należy dostarczyć, krótki opis wykonywanego zakresu oraz dodatkowe dokumenty techniczne je potwierdzający, z uwzględnieniem przynależności do danej referencji.</w:t>
      </w:r>
    </w:p>
    <w:p w14:paraId="7DECC73A" w14:textId="77777777" w:rsidR="00B26ED7" w:rsidRDefault="00B26ED7" w:rsidP="00731BDB">
      <w:pPr>
        <w:spacing w:after="60"/>
        <w:ind w:left="388"/>
        <w:jc w:val="both"/>
        <w:rPr>
          <w:rFonts w:ascii="Arial" w:eastAsia="Calibri" w:hAnsi="Arial" w:cs="Arial"/>
          <w:lang w:eastAsia="en-US"/>
        </w:rPr>
      </w:pPr>
    </w:p>
    <w:p w14:paraId="175FB822" w14:textId="77777777" w:rsidR="00F2578D" w:rsidRDefault="00F2578D" w:rsidP="00731BDB">
      <w:pPr>
        <w:pStyle w:val="Akapitzlist"/>
        <w:numPr>
          <w:ilvl w:val="1"/>
          <w:numId w:val="2"/>
        </w:numPr>
        <w:spacing w:line="240" w:lineRule="auto"/>
        <w:ind w:left="425" w:hanging="357"/>
        <w:jc w:val="both"/>
        <w:rPr>
          <w:rFonts w:ascii="Arial" w:hAnsi="Arial" w:cs="Arial"/>
          <w:sz w:val="20"/>
          <w:szCs w:val="20"/>
        </w:rPr>
      </w:pPr>
      <w:r w:rsidRPr="00F2578D">
        <w:rPr>
          <w:rFonts w:ascii="Arial" w:hAnsi="Arial" w:cs="Arial"/>
          <w:sz w:val="20"/>
          <w:szCs w:val="20"/>
        </w:rPr>
        <w:t>Przedstawienie listy potencjalnych podwykonawców z podaniem zakresu prac i udziałem procentowym jaki zostanie im powierzony w przypadku zawarcia umowy, wraz z minimum 3 referencjami z ostatnich 5 lat podwykonawcy adekwatnymi do realizowanego zakresu.</w:t>
      </w:r>
    </w:p>
    <w:p w14:paraId="4E3A9BF8" w14:textId="77777777" w:rsidR="00B26ED7" w:rsidRDefault="00B26ED7" w:rsidP="00731BDB">
      <w:pPr>
        <w:pStyle w:val="Akapitzlist"/>
        <w:spacing w:line="240" w:lineRule="auto"/>
        <w:ind w:left="425"/>
        <w:jc w:val="both"/>
        <w:rPr>
          <w:rFonts w:ascii="Arial" w:hAnsi="Arial" w:cs="Arial"/>
          <w:sz w:val="20"/>
          <w:szCs w:val="20"/>
        </w:rPr>
      </w:pPr>
    </w:p>
    <w:p w14:paraId="5DCD4CEC" w14:textId="77777777" w:rsidR="00B26ED7" w:rsidRDefault="00F2578D" w:rsidP="00731BDB">
      <w:pPr>
        <w:pStyle w:val="Akapitzlist"/>
        <w:numPr>
          <w:ilvl w:val="1"/>
          <w:numId w:val="2"/>
        </w:numPr>
        <w:spacing w:line="240" w:lineRule="auto"/>
        <w:ind w:left="425" w:hanging="357"/>
        <w:jc w:val="both"/>
        <w:rPr>
          <w:rFonts w:ascii="Arial" w:hAnsi="Arial" w:cs="Arial"/>
          <w:sz w:val="20"/>
          <w:szCs w:val="20"/>
        </w:rPr>
      </w:pPr>
      <w:r w:rsidRPr="00F2578D">
        <w:rPr>
          <w:rFonts w:ascii="Arial" w:hAnsi="Arial" w:cs="Arial"/>
          <w:sz w:val="20"/>
          <w:szCs w:val="20"/>
        </w:rPr>
        <w:t>Oferent przedstawi kopię ważnego Certyfikatu Systemu Zarządzania Bezpieczeństwem i Higieną Pracy wg normy ISO 45001:2018, ISO 45001:2024 lub inny uznany system (np. BS 8001) w zakresach zgodnych z zapytaniem ofertowym oraz pisemnego zobowiązania do zachowania ważności w/w certyfikatu w trakcie całego okresu realizacji Umowy. W przypadku dostarczenia Certyfikatu z krótszą datą Oferent winien przedstawić pisemne zobowiązanie, iż jest w trakcie wdrażania wymaganego systemu. W przypadku wskazania Podwykonawcy/Konsorcjanta należy przedstawić również jego Certyfikat w zakresie podzlecanych prac lub dla Podwykonawcy przedłożyć wypełnioną do akceptacji przez biuro BHP „Ankietę BHP Oferenta nie posiadającego certyfikowanego Systemu Zarządzania Bezpieczeństwem i Higieną Pracy”.</w:t>
      </w:r>
    </w:p>
    <w:p w14:paraId="280CE017" w14:textId="77777777" w:rsidR="00B26ED7" w:rsidRPr="00B26ED7" w:rsidRDefault="00B26ED7" w:rsidP="00731BDB">
      <w:pPr>
        <w:pStyle w:val="Akapitzlist"/>
        <w:spacing w:line="240" w:lineRule="auto"/>
        <w:rPr>
          <w:rFonts w:ascii="Arial" w:hAnsi="Arial" w:cs="Arial"/>
        </w:rPr>
      </w:pPr>
    </w:p>
    <w:p w14:paraId="0B2D78DE" w14:textId="4C07F796" w:rsidR="00E166FE" w:rsidRPr="00E166FE" w:rsidRDefault="00F2578D" w:rsidP="00E166FE">
      <w:pPr>
        <w:pStyle w:val="Akapitzlist"/>
        <w:numPr>
          <w:ilvl w:val="1"/>
          <w:numId w:val="2"/>
        </w:numPr>
        <w:spacing w:line="240" w:lineRule="auto"/>
        <w:ind w:left="425" w:hanging="357"/>
        <w:jc w:val="both"/>
        <w:rPr>
          <w:rFonts w:ascii="Arial" w:hAnsi="Arial" w:cs="Arial"/>
          <w:sz w:val="20"/>
          <w:szCs w:val="20"/>
        </w:rPr>
      </w:pPr>
      <w:r w:rsidRPr="00B26ED7">
        <w:rPr>
          <w:rFonts w:ascii="Arial" w:hAnsi="Arial" w:cs="Arial"/>
        </w:rPr>
        <w:lastRenderedPageBreak/>
        <w:t>O</w:t>
      </w:r>
      <w:r w:rsidRPr="00B26ED7">
        <w:rPr>
          <w:rFonts w:ascii="Arial" w:hAnsi="Arial" w:cs="Arial"/>
          <w:sz w:val="20"/>
          <w:szCs w:val="20"/>
        </w:rPr>
        <w:t>ferent przedstawi kopię ważnego certyfikatu potwierdzającego wdrożenie systemu jakości ISO 9001 lub równoważnego lub przedstawienie oświadczenia, że pracę będą prowadzone zgodnie z wymaganiami ISO 9001</w:t>
      </w:r>
      <w:r w:rsidR="00B26ED7" w:rsidRPr="00B26ED7">
        <w:rPr>
          <w:rFonts w:ascii="Arial" w:hAnsi="Arial" w:cs="Arial"/>
          <w:sz w:val="20"/>
          <w:szCs w:val="20"/>
        </w:rPr>
        <w:t>.</w:t>
      </w:r>
    </w:p>
    <w:p w14:paraId="19CFFE1A" w14:textId="32EBDF4C" w:rsidR="00E166FE" w:rsidRPr="00B26ED7" w:rsidRDefault="00E166FE" w:rsidP="00E166FE">
      <w:pPr>
        <w:pStyle w:val="Akapitzlist"/>
        <w:spacing w:line="240" w:lineRule="auto"/>
        <w:ind w:left="425"/>
        <w:jc w:val="both"/>
        <w:rPr>
          <w:rFonts w:ascii="Arial" w:hAnsi="Arial" w:cs="Arial"/>
          <w:sz w:val="20"/>
          <w:szCs w:val="20"/>
        </w:rPr>
      </w:pPr>
      <w:r w:rsidRPr="00E166FE">
        <w:rPr>
          <w:rFonts w:ascii="Arial" w:hAnsi="Arial" w:cs="Arial"/>
          <w:sz w:val="20"/>
          <w:szCs w:val="20"/>
        </w:rPr>
        <w:t>W przypadku wskazania Podwykonawców, dopuszczalne jest oświadczenie potwierdzające, że Podwykonawca zapoznał się z obowiązującymi uregulowaniami dotyczącymi ISO 9001 (lub równoważnego) w firmie Głównego Wykonawcy/Wykonawców. Umowa z Podwykonawcą zawierać będzie zapisy zobowiązujące Podwykonawcę do przestrzegania procedur i wymagań ISO 9001 (lub równoważnego) firmy Głównego Wykonawcy/Wykonawców</w:t>
      </w:r>
      <w:r>
        <w:rPr>
          <w:rFonts w:ascii="Arial" w:hAnsi="Arial" w:cs="Arial"/>
          <w:sz w:val="20"/>
          <w:szCs w:val="20"/>
        </w:rPr>
        <w:t>.</w:t>
      </w:r>
      <w:r w:rsidRPr="00E166FE">
        <w:rPr>
          <w:rFonts w:ascii="Arial" w:hAnsi="Arial" w:cs="Arial"/>
          <w:sz w:val="20"/>
          <w:szCs w:val="20"/>
        </w:rPr>
        <w:t xml:space="preserve"> </w:t>
      </w:r>
    </w:p>
    <w:p w14:paraId="75F70438" w14:textId="77777777" w:rsidR="00B26ED7" w:rsidRDefault="00B26ED7" w:rsidP="00731BDB">
      <w:pPr>
        <w:pStyle w:val="Akapitzlist"/>
        <w:spacing w:line="240" w:lineRule="auto"/>
        <w:ind w:left="425"/>
        <w:jc w:val="both"/>
        <w:rPr>
          <w:rFonts w:ascii="Arial" w:hAnsi="Arial" w:cs="Arial"/>
          <w:sz w:val="20"/>
          <w:szCs w:val="20"/>
        </w:rPr>
      </w:pPr>
    </w:p>
    <w:p w14:paraId="2D0C2A75" w14:textId="77777777" w:rsidR="00B26ED7" w:rsidRDefault="00F2578D" w:rsidP="00731BDB">
      <w:pPr>
        <w:pStyle w:val="Akapitzlist"/>
        <w:numPr>
          <w:ilvl w:val="1"/>
          <w:numId w:val="2"/>
        </w:numPr>
        <w:spacing w:line="240" w:lineRule="auto"/>
        <w:ind w:left="425" w:hanging="357"/>
        <w:jc w:val="both"/>
        <w:rPr>
          <w:rFonts w:ascii="Arial" w:hAnsi="Arial" w:cs="Arial"/>
          <w:sz w:val="20"/>
          <w:szCs w:val="20"/>
        </w:rPr>
      </w:pPr>
      <w:r w:rsidRPr="00F2578D">
        <w:rPr>
          <w:rFonts w:ascii="Arial" w:hAnsi="Arial" w:cs="Arial"/>
          <w:sz w:val="20"/>
          <w:szCs w:val="20"/>
        </w:rPr>
        <w:t xml:space="preserve">Potwierdzenie wykonania pełnego zakresu rzeczowego, akceptowalnego przez Zamawiającego w terminach określonych w Zapytaniu ofertowym. </w:t>
      </w:r>
    </w:p>
    <w:p w14:paraId="46C5882B" w14:textId="77777777" w:rsidR="00B26ED7" w:rsidRPr="00B26ED7" w:rsidRDefault="00B26ED7" w:rsidP="00731BDB">
      <w:pPr>
        <w:pStyle w:val="Akapitzlist"/>
        <w:spacing w:line="240" w:lineRule="auto"/>
        <w:rPr>
          <w:rFonts w:ascii="Arial" w:hAnsi="Arial" w:cs="Arial"/>
          <w:sz w:val="20"/>
          <w:szCs w:val="20"/>
        </w:rPr>
      </w:pPr>
    </w:p>
    <w:p w14:paraId="5AD10F17" w14:textId="0A1043F8" w:rsidR="00F2578D" w:rsidRPr="00B26ED7" w:rsidRDefault="00F2578D" w:rsidP="00731BDB">
      <w:pPr>
        <w:pStyle w:val="Akapitzlist"/>
        <w:numPr>
          <w:ilvl w:val="1"/>
          <w:numId w:val="2"/>
        </w:numPr>
        <w:spacing w:line="240" w:lineRule="auto"/>
        <w:ind w:left="425" w:hanging="357"/>
        <w:jc w:val="both"/>
        <w:rPr>
          <w:rFonts w:ascii="Arial" w:hAnsi="Arial" w:cs="Arial"/>
          <w:sz w:val="20"/>
          <w:szCs w:val="20"/>
        </w:rPr>
      </w:pPr>
      <w:r w:rsidRPr="00B26ED7">
        <w:rPr>
          <w:rFonts w:ascii="Arial" w:hAnsi="Arial" w:cs="Arial"/>
          <w:sz w:val="20"/>
          <w:szCs w:val="20"/>
        </w:rPr>
        <w:t>Przedstawienie potwierdzonego przez przedstawiciela Zamawiającego oświadczenia o odbyciu wizji lokalnej.</w:t>
      </w:r>
    </w:p>
    <w:p w14:paraId="4568DDCB" w14:textId="77777777" w:rsidR="00B26ED7" w:rsidRPr="00F2578D" w:rsidRDefault="00B26ED7" w:rsidP="00731BDB">
      <w:pPr>
        <w:pStyle w:val="Akapitzlist"/>
        <w:spacing w:line="240" w:lineRule="auto"/>
        <w:ind w:left="425"/>
        <w:jc w:val="both"/>
        <w:rPr>
          <w:rFonts w:ascii="Arial" w:hAnsi="Arial" w:cs="Arial"/>
          <w:sz w:val="20"/>
          <w:szCs w:val="20"/>
        </w:rPr>
      </w:pPr>
    </w:p>
    <w:p w14:paraId="7E46F79F" w14:textId="42EB6010" w:rsidR="00F2578D" w:rsidRPr="00F2578D" w:rsidRDefault="00F2578D" w:rsidP="00731BDB">
      <w:pPr>
        <w:pStyle w:val="Akapitzlist"/>
        <w:numPr>
          <w:ilvl w:val="1"/>
          <w:numId w:val="2"/>
        </w:numPr>
        <w:spacing w:line="240" w:lineRule="auto"/>
        <w:ind w:left="425" w:hanging="357"/>
        <w:jc w:val="both"/>
        <w:rPr>
          <w:rFonts w:ascii="Arial" w:hAnsi="Arial" w:cs="Arial"/>
          <w:sz w:val="20"/>
          <w:szCs w:val="20"/>
        </w:rPr>
      </w:pPr>
      <w:r w:rsidRPr="00F2578D">
        <w:rPr>
          <w:rFonts w:ascii="Arial" w:hAnsi="Arial" w:cs="Arial"/>
          <w:sz w:val="20"/>
          <w:szCs w:val="20"/>
        </w:rPr>
        <w:t>Potwierdzenie udzielenia gwarancji na cały zakres rzeczowy:</w:t>
      </w:r>
    </w:p>
    <w:p w14:paraId="03968EE5" w14:textId="7D7AE76A" w:rsidR="00F2578D" w:rsidRPr="00F2578D" w:rsidRDefault="00F2578D" w:rsidP="00731BDB">
      <w:pPr>
        <w:pStyle w:val="Akapitzlist"/>
        <w:spacing w:line="240" w:lineRule="auto"/>
        <w:ind w:left="425"/>
        <w:jc w:val="both"/>
        <w:rPr>
          <w:rFonts w:ascii="Arial" w:hAnsi="Arial" w:cs="Arial"/>
          <w:sz w:val="20"/>
          <w:szCs w:val="20"/>
        </w:rPr>
      </w:pPr>
      <w:r>
        <w:rPr>
          <w:rFonts w:ascii="Arial" w:hAnsi="Arial" w:cs="Arial"/>
          <w:sz w:val="20"/>
          <w:szCs w:val="20"/>
        </w:rPr>
        <w:t xml:space="preserve">- </w:t>
      </w:r>
      <w:r w:rsidRPr="00F2578D">
        <w:rPr>
          <w:rFonts w:ascii="Arial" w:hAnsi="Arial" w:cs="Arial"/>
          <w:sz w:val="20"/>
          <w:szCs w:val="20"/>
        </w:rPr>
        <w:t>roboty i dokumentacja - 36 miesięcy,</w:t>
      </w:r>
    </w:p>
    <w:p w14:paraId="41F48BAF" w14:textId="5742A7A0" w:rsidR="00F2578D" w:rsidRPr="00F2578D" w:rsidRDefault="00F2578D" w:rsidP="00731BDB">
      <w:pPr>
        <w:pStyle w:val="Akapitzlist"/>
        <w:spacing w:line="240" w:lineRule="auto"/>
        <w:ind w:left="425"/>
        <w:jc w:val="both"/>
        <w:rPr>
          <w:rFonts w:ascii="Arial" w:hAnsi="Arial" w:cs="Arial"/>
          <w:sz w:val="20"/>
          <w:szCs w:val="20"/>
        </w:rPr>
      </w:pPr>
      <w:r>
        <w:rPr>
          <w:rFonts w:ascii="Arial" w:hAnsi="Arial" w:cs="Arial"/>
          <w:sz w:val="20"/>
          <w:szCs w:val="20"/>
        </w:rPr>
        <w:t xml:space="preserve">- </w:t>
      </w:r>
      <w:r w:rsidRPr="00F2578D">
        <w:rPr>
          <w:rFonts w:ascii="Arial" w:hAnsi="Arial" w:cs="Arial"/>
          <w:sz w:val="20"/>
          <w:szCs w:val="20"/>
        </w:rPr>
        <w:t>na dostawy zgodnie z gwarancja producenta, ale nie krócej niż 24 miesiące.</w:t>
      </w:r>
    </w:p>
    <w:p w14:paraId="40F7963B" w14:textId="77777777" w:rsidR="00F2578D" w:rsidRDefault="00F2578D" w:rsidP="00731BDB">
      <w:pPr>
        <w:pStyle w:val="Akapitzlist"/>
        <w:spacing w:line="240" w:lineRule="auto"/>
        <w:ind w:left="425"/>
        <w:jc w:val="both"/>
        <w:rPr>
          <w:rFonts w:ascii="Arial" w:hAnsi="Arial" w:cs="Arial"/>
          <w:sz w:val="20"/>
          <w:szCs w:val="20"/>
        </w:rPr>
      </w:pPr>
    </w:p>
    <w:p w14:paraId="2AAA0F1E" w14:textId="77777777" w:rsidR="00F2578D" w:rsidRDefault="00F2578D" w:rsidP="00731BDB">
      <w:pPr>
        <w:pStyle w:val="Akapitzlist"/>
        <w:spacing w:line="240" w:lineRule="auto"/>
        <w:ind w:left="425"/>
        <w:jc w:val="both"/>
        <w:rPr>
          <w:rFonts w:ascii="Arial" w:hAnsi="Arial" w:cs="Arial"/>
          <w:sz w:val="20"/>
          <w:szCs w:val="20"/>
        </w:rPr>
      </w:pPr>
      <w:r w:rsidRPr="00F2578D">
        <w:rPr>
          <w:rFonts w:ascii="Arial" w:hAnsi="Arial" w:cs="Arial"/>
          <w:sz w:val="20"/>
          <w:szCs w:val="20"/>
        </w:rPr>
        <w:t>Bieg terminu gwarancji liczony od daty podpisania przez Strony Protokołu Odbioru Technicznego</w:t>
      </w:r>
    </w:p>
    <w:p w14:paraId="6291993D" w14:textId="5912C811" w:rsidR="00F2578D" w:rsidRPr="00F2578D" w:rsidRDefault="00F2578D" w:rsidP="00731BDB">
      <w:pPr>
        <w:pStyle w:val="Akapitzlist"/>
        <w:spacing w:line="240" w:lineRule="auto"/>
        <w:ind w:left="425"/>
        <w:jc w:val="both"/>
        <w:rPr>
          <w:rFonts w:ascii="Arial" w:hAnsi="Arial" w:cs="Arial"/>
          <w:sz w:val="20"/>
          <w:szCs w:val="20"/>
        </w:rPr>
      </w:pPr>
      <w:r w:rsidRPr="00F2578D">
        <w:rPr>
          <w:rFonts w:ascii="Arial" w:hAnsi="Arial" w:cs="Arial"/>
          <w:sz w:val="20"/>
          <w:szCs w:val="20"/>
        </w:rPr>
        <w:t>Końcowego przedmiotu umowy zgodnie z Ogólnymi Warunkami Zakupu.</w:t>
      </w:r>
    </w:p>
    <w:p w14:paraId="2D6B1B67" w14:textId="40BCBB15" w:rsidR="00B22604" w:rsidRPr="00D46CC7" w:rsidRDefault="00C87A12" w:rsidP="00710106">
      <w:pPr>
        <w:pStyle w:val="Nagwek3"/>
      </w:pPr>
      <w:bookmarkStart w:id="12" w:name="_Toc182833060"/>
      <w:r w:rsidRPr="00D46CC7">
        <w:t>Dokumenty handlowe</w:t>
      </w:r>
      <w:bookmarkEnd w:id="12"/>
    </w:p>
    <w:p w14:paraId="01070AD9" w14:textId="77777777" w:rsidR="00B22604" w:rsidRPr="004B54E6" w:rsidRDefault="00B22604" w:rsidP="00FF2C4F">
      <w:pPr>
        <w:pStyle w:val="MKNagwek1"/>
        <w:ind w:left="0"/>
      </w:pPr>
    </w:p>
    <w:p w14:paraId="0637E4CD" w14:textId="77777777" w:rsidR="00B22604" w:rsidRPr="009A6751" w:rsidRDefault="00C87A12" w:rsidP="001245BB">
      <w:pPr>
        <w:numPr>
          <w:ilvl w:val="1"/>
          <w:numId w:val="4"/>
        </w:numPr>
        <w:tabs>
          <w:tab w:val="left" w:pos="284"/>
        </w:tabs>
        <w:autoSpaceDE w:val="0"/>
        <w:autoSpaceDN w:val="0"/>
        <w:ind w:left="284" w:hanging="284"/>
        <w:jc w:val="both"/>
        <w:rPr>
          <w:rFonts w:ascii="Arial" w:hAnsi="Arial" w:cs="Arial"/>
        </w:rPr>
      </w:pPr>
      <w:r w:rsidRPr="004B54E6">
        <w:rPr>
          <w:rFonts w:ascii="Arial" w:hAnsi="Arial" w:cs="Arial"/>
        </w:rPr>
        <w:t xml:space="preserve">Podanie </w:t>
      </w:r>
      <w:r w:rsidRPr="009A6751">
        <w:rPr>
          <w:rFonts w:ascii="Arial" w:hAnsi="Arial" w:cs="Arial"/>
        </w:rPr>
        <w:t xml:space="preserve">wysokości stałego - ryczałtowego wynagrodzenia ogółem (za prace objęte zakresem zapytania ofertowego) oraz w rozbiciu na poszczególne elementy zakresowe w formie wypełnionej i podpisanej tabeli cenowej stanowiącej </w:t>
      </w:r>
      <w:r w:rsidRPr="009A6751">
        <w:rPr>
          <w:rFonts w:ascii="Arial" w:hAnsi="Arial" w:cs="Arial"/>
          <w:b/>
        </w:rPr>
        <w:t xml:space="preserve">Załącznik nr 8 </w:t>
      </w:r>
      <w:r w:rsidRPr="009A6751">
        <w:rPr>
          <w:rFonts w:ascii="Arial" w:hAnsi="Arial" w:cs="Arial"/>
        </w:rPr>
        <w:t xml:space="preserve">do zapytania ofertowego. </w:t>
      </w:r>
    </w:p>
    <w:p w14:paraId="29514845" w14:textId="77777777" w:rsidR="00B22604" w:rsidRPr="009A6751" w:rsidRDefault="00C87A12" w:rsidP="00B22604">
      <w:pPr>
        <w:tabs>
          <w:tab w:val="left" w:pos="284"/>
        </w:tabs>
        <w:autoSpaceDE w:val="0"/>
        <w:autoSpaceDN w:val="0"/>
        <w:ind w:left="284"/>
        <w:jc w:val="both"/>
        <w:rPr>
          <w:rFonts w:ascii="Arial" w:hAnsi="Arial" w:cs="Arial"/>
        </w:rPr>
      </w:pPr>
      <w:r w:rsidRPr="009A6751">
        <w:rPr>
          <w:rFonts w:ascii="Arial" w:hAnsi="Arial" w:cs="Arial"/>
        </w:rPr>
        <w:t xml:space="preserve">Oprócz papierowej/podpisanej wersji tabeli cenowej prosimy o załączenie również wersji edytowalnej. </w:t>
      </w:r>
    </w:p>
    <w:p w14:paraId="2E4E3C18" w14:textId="77777777" w:rsidR="00B22604" w:rsidRPr="009A6751" w:rsidRDefault="00C87A12" w:rsidP="00B22604">
      <w:pPr>
        <w:tabs>
          <w:tab w:val="left" w:pos="709"/>
        </w:tabs>
        <w:autoSpaceDE w:val="0"/>
        <w:autoSpaceDN w:val="0"/>
        <w:ind w:left="567"/>
        <w:jc w:val="both"/>
        <w:rPr>
          <w:rFonts w:ascii="Arial" w:hAnsi="Arial" w:cs="Arial"/>
          <w:i/>
        </w:rPr>
      </w:pPr>
      <w:r w:rsidRPr="009A6751">
        <w:rPr>
          <w:rFonts w:ascii="Arial" w:hAnsi="Arial" w:cs="Arial"/>
          <w:b/>
        </w:rPr>
        <w:t xml:space="preserve">Uwaga: </w:t>
      </w:r>
      <w:r w:rsidRPr="009A6751">
        <w:rPr>
          <w:rFonts w:ascii="Arial" w:hAnsi="Arial" w:cs="Arial"/>
          <w:i/>
        </w:rPr>
        <w:t>Prosimy o nie dokonywanie zmian w układzie i formie w/w Załącznika, w razie konieczności uzupełnienia wzoru tabeli o zakres prac nieujęty tam a niezbędny do zrealizowania przedmiotu zapytania ofertowego należy przedstawić dodatkowe pozycje na końcu tabeli. Załącznik nr 8 jest wyłącznie poglądowy i nie może być w przyszłości podstawą do roszczeń finansowych.</w:t>
      </w:r>
    </w:p>
    <w:p w14:paraId="0A6421AD" w14:textId="687A25E7" w:rsidR="00B22604" w:rsidRPr="009A6751" w:rsidRDefault="00C87A12" w:rsidP="00B22604">
      <w:pPr>
        <w:autoSpaceDE w:val="0"/>
        <w:autoSpaceDN w:val="0"/>
        <w:ind w:left="567" w:right="184"/>
        <w:jc w:val="both"/>
        <w:rPr>
          <w:rFonts w:ascii="Arial" w:hAnsi="Arial" w:cs="Arial"/>
          <w:i/>
        </w:rPr>
      </w:pPr>
      <w:r w:rsidRPr="009A6751">
        <w:rPr>
          <w:rFonts w:ascii="Arial" w:hAnsi="Arial" w:cs="Arial"/>
          <w:i/>
        </w:rPr>
        <w:t>Na prośbę ORLEN S.A. Oferent zobowiązany jest przedstawić szczegółowe kosztorysy w formacie PDF i ATH dla zakresu prac objętego ofertą. Kosztorysy muszą zawierać podsumowanie wraz ze zbiorczym zestawieniem kosztów bezpośrednich (R,M,S bez narzutów) oraz całości prac z narzutami. Kosztorysy nie mogą być w przyszłości podstawą do roszczeń finansowych Oferenta.</w:t>
      </w:r>
    </w:p>
    <w:p w14:paraId="250B6BC6" w14:textId="6DAFE7D4" w:rsidR="00870CB6" w:rsidRDefault="00870CB6" w:rsidP="00053211">
      <w:pPr>
        <w:autoSpaceDE w:val="0"/>
        <w:autoSpaceDN w:val="0"/>
        <w:ind w:left="284" w:right="184"/>
        <w:jc w:val="both"/>
        <w:rPr>
          <w:rFonts w:ascii="Arial" w:hAnsi="Arial" w:cs="Arial"/>
        </w:rPr>
      </w:pPr>
      <w:r w:rsidRPr="009A6751">
        <w:rPr>
          <w:rFonts w:ascii="Arial" w:hAnsi="Arial" w:cs="Arial"/>
        </w:rPr>
        <w:t>Kwoty przedstawione w ofercie handlowej powin</w:t>
      </w:r>
      <w:r w:rsidR="00053211">
        <w:rPr>
          <w:rFonts w:ascii="Arial" w:hAnsi="Arial" w:cs="Arial"/>
        </w:rPr>
        <w:t>ny być wyrażone w kwocie netto.</w:t>
      </w:r>
    </w:p>
    <w:p w14:paraId="105D9339" w14:textId="77777777" w:rsidR="004F70C6" w:rsidRPr="00870CB6" w:rsidRDefault="004F70C6" w:rsidP="00053211">
      <w:pPr>
        <w:autoSpaceDE w:val="0"/>
        <w:autoSpaceDN w:val="0"/>
        <w:ind w:left="284" w:right="184"/>
        <w:jc w:val="both"/>
        <w:rPr>
          <w:rFonts w:ascii="Arial" w:hAnsi="Arial" w:cs="Arial"/>
        </w:rPr>
      </w:pPr>
    </w:p>
    <w:p w14:paraId="42325F4D" w14:textId="77777777" w:rsidR="00B22604" w:rsidRPr="004B54E6" w:rsidRDefault="00C87A12" w:rsidP="001245BB">
      <w:pPr>
        <w:numPr>
          <w:ilvl w:val="0"/>
          <w:numId w:val="4"/>
        </w:numPr>
        <w:tabs>
          <w:tab w:val="clear" w:pos="207"/>
        </w:tabs>
        <w:ind w:left="284" w:hanging="284"/>
        <w:rPr>
          <w:rFonts w:ascii="Arial" w:hAnsi="Arial" w:cs="Arial"/>
        </w:rPr>
      </w:pPr>
      <w:r w:rsidRPr="004B54E6">
        <w:rPr>
          <w:rFonts w:ascii="Arial" w:hAnsi="Arial" w:cs="Arial"/>
        </w:rPr>
        <w:t xml:space="preserve">Przedstawienie sposobu rozliczenia prac – proponowany przez </w:t>
      </w:r>
      <w:r>
        <w:rPr>
          <w:rFonts w:ascii="Arial" w:hAnsi="Arial" w:cs="Arial"/>
        </w:rPr>
        <w:t>O</w:t>
      </w:r>
      <w:r w:rsidRPr="004B54E6">
        <w:rPr>
          <w:rFonts w:ascii="Arial" w:hAnsi="Arial" w:cs="Arial"/>
        </w:rPr>
        <w:t xml:space="preserve">ferenta harmonogram fakturowania wg </w:t>
      </w:r>
      <w:r w:rsidRPr="004B54E6">
        <w:rPr>
          <w:rFonts w:ascii="Arial" w:hAnsi="Arial" w:cs="Arial"/>
          <w:b/>
        </w:rPr>
        <w:t xml:space="preserve">Załącznika nr </w:t>
      </w:r>
      <w:r w:rsidRPr="00053211">
        <w:rPr>
          <w:rFonts w:ascii="Arial" w:hAnsi="Arial" w:cs="Arial"/>
          <w:b/>
        </w:rPr>
        <w:t>9</w:t>
      </w:r>
      <w:r w:rsidRPr="004B54E6">
        <w:rPr>
          <w:rFonts w:ascii="Arial" w:hAnsi="Arial" w:cs="Arial"/>
          <w:b/>
          <w:color w:val="FF0000"/>
        </w:rPr>
        <w:t xml:space="preserve"> </w:t>
      </w:r>
      <w:r w:rsidRPr="004B54E6">
        <w:rPr>
          <w:rFonts w:ascii="Arial" w:hAnsi="Arial" w:cs="Arial"/>
        </w:rPr>
        <w:t xml:space="preserve">do zapytania ofertowego. </w:t>
      </w:r>
    </w:p>
    <w:p w14:paraId="217ED4AE" w14:textId="77777777" w:rsidR="00B22604" w:rsidRPr="004B54E6" w:rsidRDefault="00C87A12" w:rsidP="00B22604">
      <w:pPr>
        <w:tabs>
          <w:tab w:val="num" w:pos="284"/>
        </w:tabs>
        <w:ind w:left="284" w:hanging="284"/>
        <w:rPr>
          <w:rFonts w:ascii="Arial" w:hAnsi="Arial" w:cs="Arial"/>
        </w:rPr>
      </w:pPr>
      <w:r w:rsidRPr="004B54E6">
        <w:rPr>
          <w:rFonts w:ascii="Arial" w:hAnsi="Arial" w:cs="Arial"/>
        </w:rPr>
        <w:tab/>
        <w:t xml:space="preserve">Przy sporządzaniu harmonogramu fakturowania </w:t>
      </w:r>
      <w:r>
        <w:rPr>
          <w:rFonts w:ascii="Arial" w:hAnsi="Arial" w:cs="Arial"/>
        </w:rPr>
        <w:t>O</w:t>
      </w:r>
      <w:r w:rsidRPr="004B54E6">
        <w:rPr>
          <w:rFonts w:ascii="Arial" w:hAnsi="Arial" w:cs="Arial"/>
        </w:rPr>
        <w:t>ferent powinien uwzględnić następujące zasady:</w:t>
      </w:r>
    </w:p>
    <w:p w14:paraId="19B1EA89" w14:textId="56B5AEE8" w:rsidR="00B22604" w:rsidRPr="004B54E6" w:rsidRDefault="00C87A12" w:rsidP="001245BB">
      <w:pPr>
        <w:numPr>
          <w:ilvl w:val="2"/>
          <w:numId w:val="4"/>
        </w:numPr>
        <w:tabs>
          <w:tab w:val="clear" w:pos="2558"/>
          <w:tab w:val="num" w:pos="709"/>
        </w:tabs>
        <w:ind w:left="709" w:hanging="283"/>
        <w:jc w:val="both"/>
        <w:rPr>
          <w:rFonts w:ascii="Arial" w:hAnsi="Arial" w:cs="Arial"/>
        </w:rPr>
      </w:pPr>
      <w:r w:rsidRPr="004B54E6">
        <w:rPr>
          <w:rFonts w:ascii="Arial" w:hAnsi="Arial" w:cs="Arial"/>
        </w:rPr>
        <w:t xml:space="preserve">preferowane przez ORLEN S.A. jest rozliczenie na podstawie jednej faktury wystawionej po zakończeniu i odbiorze wszystkich prac przez ORLEN S.A. </w:t>
      </w:r>
    </w:p>
    <w:p w14:paraId="597F3CA5" w14:textId="77777777" w:rsidR="00B22604" w:rsidRPr="004B54E6" w:rsidRDefault="00C87A12" w:rsidP="001245BB">
      <w:pPr>
        <w:numPr>
          <w:ilvl w:val="2"/>
          <w:numId w:val="4"/>
        </w:numPr>
        <w:tabs>
          <w:tab w:val="clear" w:pos="2558"/>
          <w:tab w:val="num" w:pos="709"/>
        </w:tabs>
        <w:ind w:left="709" w:hanging="283"/>
        <w:jc w:val="both"/>
        <w:rPr>
          <w:rFonts w:ascii="Arial" w:hAnsi="Arial" w:cs="Arial"/>
        </w:rPr>
      </w:pPr>
      <w:r w:rsidRPr="004B54E6">
        <w:rPr>
          <w:rFonts w:ascii="Arial" w:hAnsi="Arial" w:cs="Arial"/>
        </w:rPr>
        <w:t xml:space="preserve">dopuszcza się przedstawienie przez </w:t>
      </w:r>
      <w:r>
        <w:rPr>
          <w:rFonts w:ascii="Arial" w:hAnsi="Arial" w:cs="Arial"/>
        </w:rPr>
        <w:t>O</w:t>
      </w:r>
      <w:r w:rsidRPr="004B54E6">
        <w:rPr>
          <w:rFonts w:ascii="Arial" w:hAnsi="Arial" w:cs="Arial"/>
        </w:rPr>
        <w:t>ferenta proponowanego sposobu częściowego fakturowania. Etapy fakturowania winny określać zakres prac, za który zostanie wystawiona faktura i powinny być spójne z harmonogramem realizacji.</w:t>
      </w:r>
    </w:p>
    <w:p w14:paraId="01466C99" w14:textId="77777777" w:rsidR="00B22604" w:rsidRPr="004B54E6" w:rsidRDefault="00C87A12" w:rsidP="001245BB">
      <w:pPr>
        <w:numPr>
          <w:ilvl w:val="2"/>
          <w:numId w:val="4"/>
        </w:numPr>
        <w:tabs>
          <w:tab w:val="clear" w:pos="2558"/>
          <w:tab w:val="num" w:pos="709"/>
        </w:tabs>
        <w:ind w:left="709" w:hanging="283"/>
        <w:jc w:val="both"/>
        <w:rPr>
          <w:rFonts w:ascii="Arial" w:hAnsi="Arial" w:cs="Arial"/>
        </w:rPr>
      </w:pPr>
      <w:r w:rsidRPr="004B54E6">
        <w:rPr>
          <w:rFonts w:ascii="Arial" w:hAnsi="Arial" w:cs="Arial"/>
        </w:rPr>
        <w:t xml:space="preserve">faktura końcowa – rozliczeniowa - o wartości nie niższej niż </w:t>
      </w:r>
      <w:r w:rsidRPr="004B54E6">
        <w:rPr>
          <w:rFonts w:ascii="Arial" w:hAnsi="Arial" w:cs="Arial"/>
          <w:b/>
        </w:rPr>
        <w:t>10%</w:t>
      </w:r>
      <w:r w:rsidRPr="004B54E6">
        <w:rPr>
          <w:rFonts w:ascii="Arial" w:hAnsi="Arial" w:cs="Arial"/>
        </w:rPr>
        <w:t xml:space="preserve"> wartości umowy - zostanie wystawiona po odbiorze końcowym przedmiotu umowy.</w:t>
      </w:r>
    </w:p>
    <w:p w14:paraId="05C0D738" w14:textId="2EDB8453" w:rsidR="00B22604" w:rsidRDefault="00C87A12" w:rsidP="00B22604">
      <w:pPr>
        <w:ind w:left="720"/>
        <w:jc w:val="both"/>
        <w:rPr>
          <w:rFonts w:ascii="Arial" w:hAnsi="Arial" w:cs="Arial"/>
          <w:b/>
          <w:i/>
        </w:rPr>
      </w:pPr>
      <w:r w:rsidRPr="004B54E6">
        <w:rPr>
          <w:rFonts w:ascii="Arial" w:hAnsi="Arial" w:cs="Arial"/>
          <w:b/>
          <w:i/>
        </w:rPr>
        <w:t>Uwaga</w:t>
      </w:r>
      <w:r w:rsidRPr="004B54E6">
        <w:rPr>
          <w:rFonts w:ascii="Arial" w:hAnsi="Arial" w:cs="Arial"/>
          <w:i/>
        </w:rPr>
        <w:t>: </w:t>
      </w:r>
      <w:r w:rsidRPr="004B54E6">
        <w:rPr>
          <w:rFonts w:ascii="Arial" w:hAnsi="Arial" w:cs="Arial"/>
          <w:b/>
          <w:i/>
        </w:rPr>
        <w:t xml:space="preserve">ORLEN S.A. pozostawia sobie prawo, po analizie otrzymanych ofert, do przedstawienia jednakowego dla wszystkich </w:t>
      </w:r>
      <w:r>
        <w:rPr>
          <w:rFonts w:ascii="Arial" w:hAnsi="Arial" w:cs="Arial"/>
          <w:b/>
          <w:i/>
        </w:rPr>
        <w:t>O</w:t>
      </w:r>
      <w:r w:rsidRPr="004B54E6">
        <w:rPr>
          <w:rFonts w:ascii="Arial" w:hAnsi="Arial" w:cs="Arial"/>
          <w:b/>
          <w:i/>
        </w:rPr>
        <w:t xml:space="preserve">ferentów Harmonogramu fakturowania m.in. w zakresie ilości etapów, procentowej wartości każdego etapu w stosunku do wartości ogółem oferowanej przez </w:t>
      </w:r>
      <w:r>
        <w:rPr>
          <w:rFonts w:ascii="Arial" w:hAnsi="Arial" w:cs="Arial"/>
          <w:b/>
          <w:i/>
        </w:rPr>
        <w:t>O</w:t>
      </w:r>
      <w:r w:rsidRPr="004B54E6">
        <w:rPr>
          <w:rFonts w:ascii="Arial" w:hAnsi="Arial" w:cs="Arial"/>
          <w:b/>
          <w:i/>
        </w:rPr>
        <w:t>ferenta.</w:t>
      </w:r>
    </w:p>
    <w:p w14:paraId="36703227" w14:textId="77777777" w:rsidR="004F70C6" w:rsidRPr="004B54E6" w:rsidRDefault="004F70C6" w:rsidP="00B22604">
      <w:pPr>
        <w:ind w:left="720"/>
        <w:jc w:val="both"/>
        <w:rPr>
          <w:rFonts w:ascii="Arial" w:hAnsi="Arial" w:cs="Arial"/>
          <w:b/>
          <w:i/>
        </w:rPr>
      </w:pPr>
    </w:p>
    <w:p w14:paraId="520D2435" w14:textId="3B6AA39A" w:rsidR="00B22604" w:rsidRDefault="00756EB9" w:rsidP="001245BB">
      <w:pPr>
        <w:pStyle w:val="Akapitzlist"/>
        <w:numPr>
          <w:ilvl w:val="0"/>
          <w:numId w:val="4"/>
        </w:numPr>
        <w:jc w:val="both"/>
        <w:rPr>
          <w:rFonts w:ascii="Arial" w:hAnsi="Arial" w:cs="Arial"/>
          <w:sz w:val="20"/>
        </w:rPr>
      </w:pPr>
      <w:r>
        <w:rPr>
          <w:rFonts w:ascii="Arial" w:hAnsi="Arial" w:cs="Arial"/>
          <w:sz w:val="20"/>
        </w:rPr>
        <w:lastRenderedPageBreak/>
        <w:t xml:space="preserve"> </w:t>
      </w:r>
      <w:r w:rsidR="00C87A12" w:rsidRPr="004B54E6">
        <w:rPr>
          <w:rFonts w:ascii="Arial" w:hAnsi="Arial" w:cs="Arial"/>
          <w:sz w:val="20"/>
        </w:rPr>
        <w:t xml:space="preserve">Akceptacja </w:t>
      </w:r>
      <w:r w:rsidR="006E0695">
        <w:rPr>
          <w:rFonts w:ascii="Arial" w:hAnsi="Arial" w:cs="Arial"/>
          <w:sz w:val="20"/>
        </w:rPr>
        <w:t>45</w:t>
      </w:r>
      <w:r w:rsidR="006E0695" w:rsidRPr="004B54E6">
        <w:rPr>
          <w:rFonts w:ascii="Arial" w:hAnsi="Arial" w:cs="Arial"/>
          <w:sz w:val="20"/>
        </w:rPr>
        <w:t xml:space="preserve"> </w:t>
      </w:r>
      <w:r w:rsidR="00C87A12" w:rsidRPr="004B54E6">
        <w:rPr>
          <w:rFonts w:ascii="Arial" w:hAnsi="Arial" w:cs="Arial"/>
          <w:sz w:val="20"/>
        </w:rPr>
        <w:t>dniowego terminu płatności faktury/faktur</w:t>
      </w:r>
      <w:r w:rsidR="00053211">
        <w:rPr>
          <w:rFonts w:ascii="Arial" w:hAnsi="Arial" w:cs="Arial"/>
          <w:sz w:val="20"/>
        </w:rPr>
        <w:t>.</w:t>
      </w:r>
    </w:p>
    <w:p w14:paraId="05131102" w14:textId="77777777" w:rsidR="004F70C6" w:rsidRPr="004B54E6" w:rsidRDefault="004F70C6" w:rsidP="004F70C6">
      <w:pPr>
        <w:pStyle w:val="Akapitzlist"/>
        <w:ind w:left="360"/>
        <w:jc w:val="both"/>
        <w:rPr>
          <w:rFonts w:ascii="Arial" w:hAnsi="Arial" w:cs="Arial"/>
          <w:sz w:val="20"/>
        </w:rPr>
      </w:pPr>
    </w:p>
    <w:p w14:paraId="5D32F8AD" w14:textId="5BF7FB21" w:rsidR="00B22604" w:rsidRPr="004B54E6" w:rsidRDefault="00C87A12" w:rsidP="00053211">
      <w:pPr>
        <w:pStyle w:val="Akapitzlist"/>
        <w:numPr>
          <w:ilvl w:val="0"/>
          <w:numId w:val="4"/>
        </w:numPr>
        <w:tabs>
          <w:tab w:val="clear" w:pos="207"/>
        </w:tabs>
        <w:spacing w:after="0"/>
        <w:ind w:left="284" w:hanging="284"/>
        <w:jc w:val="both"/>
        <w:rPr>
          <w:rFonts w:ascii="Arial" w:hAnsi="Arial" w:cs="Arial"/>
        </w:rPr>
      </w:pPr>
      <w:r w:rsidRPr="004B54E6">
        <w:rPr>
          <w:rFonts w:ascii="Arial" w:hAnsi="Arial" w:cs="Arial"/>
          <w:sz w:val="20"/>
          <w:szCs w:val="20"/>
        </w:rPr>
        <w:t xml:space="preserve">Deklaracja złożenia zabezpieczenia należytej realizacji i starannego wykonania Umowy oraz właściwego usunięcia wad lub usterek w wysokości </w:t>
      </w:r>
      <w:r w:rsidRPr="004B54E6">
        <w:rPr>
          <w:rFonts w:ascii="Arial" w:hAnsi="Arial" w:cs="Arial"/>
          <w:b/>
          <w:sz w:val="20"/>
          <w:szCs w:val="20"/>
        </w:rPr>
        <w:t>5%</w:t>
      </w:r>
      <w:r w:rsidRPr="004B54E6">
        <w:rPr>
          <w:rFonts w:ascii="Arial" w:hAnsi="Arial" w:cs="Arial"/>
          <w:sz w:val="20"/>
          <w:szCs w:val="20"/>
        </w:rPr>
        <w:t xml:space="preserve"> wynagrodzenia, w formie gwarancji bankowej lub ubezpieczeniowej. </w:t>
      </w:r>
    </w:p>
    <w:p w14:paraId="077AE343" w14:textId="210FDFEE" w:rsidR="00B22604" w:rsidRDefault="00C87A12" w:rsidP="00B22604">
      <w:pPr>
        <w:ind w:right="-1"/>
        <w:jc w:val="both"/>
        <w:rPr>
          <w:rFonts w:ascii="Arial" w:hAnsi="Arial" w:cs="Arial"/>
          <w:color w:val="FF0000"/>
          <w:sz w:val="18"/>
        </w:rPr>
      </w:pPr>
      <w:r w:rsidRPr="004B54E6">
        <w:rPr>
          <w:rFonts w:ascii="Arial" w:hAnsi="Arial" w:cs="Arial"/>
          <w:i/>
        </w:rPr>
        <w:t>Informacyjnie przesyłamy wzory ww. gwarancji obowiązujące w ORLEN S.A. (</w:t>
      </w:r>
      <w:r>
        <w:rPr>
          <w:rFonts w:ascii="Arial" w:hAnsi="Arial" w:cs="Arial"/>
          <w:b/>
          <w:bCs/>
          <w:i/>
        </w:rPr>
        <w:t>Załącznik nr 4</w:t>
      </w:r>
      <w:r w:rsidRPr="004B54E6">
        <w:rPr>
          <w:rFonts w:ascii="Arial" w:hAnsi="Arial" w:cs="Arial"/>
          <w:i/>
        </w:rPr>
        <w:t>)</w:t>
      </w:r>
      <w:r w:rsidRPr="004B54E6">
        <w:rPr>
          <w:rFonts w:ascii="Arial" w:hAnsi="Arial" w:cs="Arial"/>
          <w:b/>
          <w:i/>
          <w:color w:val="000000"/>
        </w:rPr>
        <w:t xml:space="preserve">. </w:t>
      </w:r>
      <w:r w:rsidRPr="004B54E6">
        <w:rPr>
          <w:rFonts w:ascii="Arial" w:hAnsi="Arial" w:cs="Arial"/>
          <w:i/>
        </w:rPr>
        <w:t>Przed wystawieniem oryginału gwarancji (na etapie realizacji umowy) konieczne jest uzgodnienie jej finalnej treści z ORLEN S.A.</w:t>
      </w:r>
      <w:r w:rsidRPr="004B54E6">
        <w:rPr>
          <w:rFonts w:ascii="Arial" w:hAnsi="Arial" w:cs="Arial"/>
          <w:color w:val="1F497D"/>
        </w:rPr>
        <w:t xml:space="preserve"> </w:t>
      </w:r>
    </w:p>
    <w:p w14:paraId="106D2FB9" w14:textId="77777777" w:rsidR="00756EB9" w:rsidRDefault="00756EB9" w:rsidP="00B22604">
      <w:pPr>
        <w:ind w:right="-1"/>
        <w:jc w:val="both"/>
        <w:rPr>
          <w:rFonts w:ascii="Arial" w:hAnsi="Arial" w:cs="Arial"/>
        </w:rPr>
      </w:pPr>
    </w:p>
    <w:p w14:paraId="47CC9064" w14:textId="77777777" w:rsidR="00B22604" w:rsidRPr="00053211" w:rsidRDefault="00B22604" w:rsidP="00053211">
      <w:pPr>
        <w:ind w:right="-1"/>
        <w:jc w:val="both"/>
        <w:rPr>
          <w:rFonts w:ascii="Arial" w:hAnsi="Arial" w:cs="Arial"/>
        </w:rPr>
      </w:pPr>
    </w:p>
    <w:p w14:paraId="0DCC3169" w14:textId="77777777" w:rsidR="00B22604" w:rsidRDefault="00C87A12" w:rsidP="00B22604">
      <w:pPr>
        <w:ind w:right="-1"/>
        <w:jc w:val="both"/>
        <w:rPr>
          <w:rFonts w:ascii="Arial" w:hAnsi="Arial" w:cs="Arial"/>
        </w:rPr>
      </w:pPr>
      <w:r>
        <w:rPr>
          <w:rFonts w:ascii="Arial" w:hAnsi="Arial" w:cs="Arial"/>
        </w:rPr>
        <w:t>Uwaga!</w:t>
      </w:r>
    </w:p>
    <w:p w14:paraId="6D903DE4" w14:textId="77777777" w:rsidR="00B22604" w:rsidRPr="00605134" w:rsidRDefault="00C87A12" w:rsidP="00B22604">
      <w:pPr>
        <w:ind w:right="-1"/>
        <w:jc w:val="both"/>
        <w:rPr>
          <w:rFonts w:ascii="Arial" w:hAnsi="Arial" w:cs="Arial"/>
          <w:b/>
        </w:rPr>
      </w:pPr>
      <w:r w:rsidRPr="00605134">
        <w:rPr>
          <w:rFonts w:ascii="Arial" w:hAnsi="Arial" w:cs="Arial"/>
          <w:b/>
        </w:rPr>
        <w:t>W przypadku oferty składanej przez Konsorcjum:</w:t>
      </w:r>
    </w:p>
    <w:p w14:paraId="51A34F3C"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Wymagane jest przedłożenie dokumentów opisanych w</w:t>
      </w:r>
      <w:r>
        <w:rPr>
          <w:rFonts w:ascii="Arial" w:hAnsi="Arial" w:cs="Arial"/>
          <w:sz w:val="20"/>
        </w:rPr>
        <w:t xml:space="preserve"> pkt. I Dokumenty formalne</w:t>
      </w:r>
      <w:r w:rsidRPr="00D9748F">
        <w:rPr>
          <w:rFonts w:ascii="Arial" w:hAnsi="Arial" w:cs="Arial"/>
          <w:sz w:val="20"/>
        </w:rPr>
        <w:t xml:space="preserve"> </w:t>
      </w:r>
      <w:proofErr w:type="spellStart"/>
      <w:r>
        <w:rPr>
          <w:rFonts w:ascii="Arial" w:hAnsi="Arial" w:cs="Arial"/>
          <w:sz w:val="20"/>
        </w:rPr>
        <w:t>p</w:t>
      </w:r>
      <w:r w:rsidRPr="00D9748F">
        <w:rPr>
          <w:rFonts w:ascii="Arial" w:hAnsi="Arial" w:cs="Arial"/>
          <w:sz w:val="20"/>
        </w:rPr>
        <w:t>pkt</w:t>
      </w:r>
      <w:proofErr w:type="spellEnd"/>
      <w:r w:rsidRPr="00D9748F">
        <w:rPr>
          <w:rFonts w:ascii="Arial" w:hAnsi="Arial" w:cs="Arial"/>
          <w:sz w:val="20"/>
        </w:rPr>
        <w:t>. 1-5 przez wszystkich uczestników konsorcjum.</w:t>
      </w:r>
    </w:p>
    <w:p w14:paraId="012390EF"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C7BD606"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Wymagane jest złożenie kopii umowy konsorcjum (ze zdefiniowanymi obowiązkami konsorcjantów oraz informacją o procentowym zaangażowaniu poszczegól</w:t>
      </w:r>
      <w:r w:rsidRPr="00A64DDD">
        <w:rPr>
          <w:rFonts w:ascii="Arial" w:hAnsi="Arial" w:cs="Arial"/>
          <w:sz w:val="20"/>
        </w:rPr>
        <w:t xml:space="preserve">nych uczestników konsorcjum w łącznej szacunkowej wartości oferty) oraz pełnomocnictwa lidera konsorcjum do reprezentowania pozostałych członków konsorcjum </w:t>
      </w:r>
      <w:r w:rsidRPr="00D9748F">
        <w:rPr>
          <w:rFonts w:ascii="Arial" w:hAnsi="Arial" w:cs="Arial"/>
          <w:sz w:val="20"/>
        </w:rPr>
        <w:t>(dopuszcza się udzielenie pełnomocnictwa jednemu z uczestników konsorcjum w umowie konsorcjum).</w:t>
      </w:r>
    </w:p>
    <w:p w14:paraId="45CE7CAC" w14:textId="5985886A" w:rsidR="00B22604" w:rsidRPr="00A64DDD" w:rsidRDefault="00C87A12" w:rsidP="00400114">
      <w:pPr>
        <w:pStyle w:val="Akapitzlist"/>
        <w:numPr>
          <w:ilvl w:val="3"/>
          <w:numId w:val="3"/>
        </w:numPr>
        <w:ind w:left="284" w:right="-1" w:hanging="284"/>
        <w:jc w:val="both"/>
        <w:rPr>
          <w:rFonts w:ascii="Arial" w:hAnsi="Arial" w:cs="Arial"/>
          <w:sz w:val="20"/>
        </w:rPr>
      </w:pPr>
      <w:r w:rsidRPr="00A64DDD">
        <w:rPr>
          <w:rFonts w:ascii="Arial" w:hAnsi="Arial" w:cs="Arial"/>
          <w:sz w:val="20"/>
        </w:rPr>
        <w:t>Lider konsorcjum odpowiada za realizację wszystkich formalnych wymagań wobec ORLEN S.A., np. wniesienie wadium lub innej gwarancji dobrego wykonania</w:t>
      </w:r>
      <w:r w:rsidR="00396377">
        <w:rPr>
          <w:rFonts w:ascii="Arial" w:hAnsi="Arial" w:cs="Arial"/>
          <w:sz w:val="20"/>
        </w:rPr>
        <w:t>,</w:t>
      </w:r>
      <w:r w:rsidR="00396377" w:rsidRPr="00396377">
        <w:t xml:space="preserve"> </w:t>
      </w:r>
      <w:r w:rsidR="00396377" w:rsidRPr="00396377">
        <w:rPr>
          <w:rFonts w:ascii="Arial" w:hAnsi="Arial" w:cs="Arial"/>
          <w:sz w:val="20"/>
        </w:rPr>
        <w:t>zgodnie z zapisami umowy konsorcjalnej</w:t>
      </w:r>
      <w:r w:rsidRPr="00A64DDD">
        <w:rPr>
          <w:rFonts w:ascii="Arial" w:hAnsi="Arial" w:cs="Arial"/>
          <w:sz w:val="20"/>
        </w:rPr>
        <w:t>.</w:t>
      </w:r>
    </w:p>
    <w:p w14:paraId="1D91A548" w14:textId="44D73795" w:rsidR="00B22604" w:rsidRPr="00A64DDD" w:rsidRDefault="00C87A12" w:rsidP="00400114">
      <w:pPr>
        <w:pStyle w:val="Akapitzlist"/>
        <w:numPr>
          <w:ilvl w:val="3"/>
          <w:numId w:val="3"/>
        </w:numPr>
        <w:ind w:left="284" w:right="-1" w:hanging="284"/>
        <w:jc w:val="both"/>
        <w:rPr>
          <w:rFonts w:ascii="Arial" w:hAnsi="Arial" w:cs="Arial"/>
          <w:sz w:val="20"/>
        </w:rPr>
      </w:pPr>
      <w:r w:rsidRPr="00A96CE0">
        <w:rPr>
          <w:rFonts w:ascii="Arial" w:hAnsi="Arial" w:cs="Arial"/>
          <w:sz w:val="20"/>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D9748F">
        <w:rPr>
          <w:rFonts w:ascii="Arial" w:hAnsi="Arial" w:cs="Arial"/>
          <w:sz w:val="20"/>
        </w:rPr>
        <w:t>sumowaniu i łącznej ocenie przez ORLEN S.A. W przypadku wymogu posiadania odpowiednich uprawnień, dopuszcza się możli</w:t>
      </w:r>
      <w:r w:rsidRPr="00A64DDD">
        <w:rPr>
          <w:rFonts w:ascii="Arial" w:hAnsi="Arial" w:cs="Arial"/>
          <w:sz w:val="20"/>
        </w:rPr>
        <w:t xml:space="preserve">wość spełnienia ich tylko przez tych członków konsorcjum, którzy będą faktycznie realizować część zamówienia, do której wykonania wymagane jest posiadanie tych uprawnień.  </w:t>
      </w:r>
    </w:p>
    <w:p w14:paraId="777E89FA" w14:textId="77777777" w:rsidR="00B22604" w:rsidRPr="00A96CE0" w:rsidRDefault="00C87A12" w:rsidP="00400114">
      <w:pPr>
        <w:pStyle w:val="Akapitzlist"/>
        <w:numPr>
          <w:ilvl w:val="3"/>
          <w:numId w:val="3"/>
        </w:numPr>
        <w:ind w:left="284" w:right="-1" w:hanging="284"/>
        <w:jc w:val="both"/>
        <w:rPr>
          <w:rFonts w:ascii="Arial" w:hAnsi="Arial" w:cs="Arial"/>
          <w:sz w:val="20"/>
        </w:rPr>
      </w:pPr>
      <w:r w:rsidRPr="00A96CE0">
        <w:rPr>
          <w:rFonts w:ascii="Arial" w:hAnsi="Arial" w:cs="Arial"/>
          <w:sz w:val="20"/>
        </w:rPr>
        <w:t xml:space="preserve">W przypadku konsorcjum weryfikacji finansowej podlegają wszyscy uczestnicy konsorcjum. </w:t>
      </w:r>
    </w:p>
    <w:p w14:paraId="4C803F52" w14:textId="77777777" w:rsidR="00B22604" w:rsidRPr="00D9748F" w:rsidRDefault="00C87A12" w:rsidP="00400114">
      <w:pPr>
        <w:pStyle w:val="Akapitzlist"/>
        <w:numPr>
          <w:ilvl w:val="3"/>
          <w:numId w:val="3"/>
        </w:numPr>
        <w:ind w:left="284" w:right="-1" w:hanging="284"/>
        <w:jc w:val="both"/>
        <w:rPr>
          <w:rFonts w:ascii="Arial" w:hAnsi="Arial" w:cs="Arial"/>
          <w:sz w:val="20"/>
        </w:rPr>
      </w:pPr>
      <w:r w:rsidRPr="00D9748F">
        <w:rPr>
          <w:rFonts w:ascii="Arial" w:hAnsi="Arial" w:cs="Arial"/>
          <w:sz w:val="20"/>
        </w:rPr>
        <w:t>Zmiana składu konsorcjum w trakcie akcji ofertowej wymaga zgody Zamawiającego.</w:t>
      </w:r>
    </w:p>
    <w:p w14:paraId="6F09FE3C" w14:textId="77777777" w:rsidR="00B22604" w:rsidRPr="004B54E6" w:rsidRDefault="00B22604" w:rsidP="00B22604">
      <w:pPr>
        <w:pStyle w:val="Tekstpodstawowy"/>
        <w:tabs>
          <w:tab w:val="num" w:pos="567"/>
        </w:tabs>
        <w:spacing w:after="0"/>
        <w:ind w:right="140"/>
        <w:rPr>
          <w:rFonts w:ascii="Arial" w:hAnsi="Arial" w:cs="Arial"/>
          <w:b/>
          <w:sz w:val="20"/>
          <w:u w:val="single"/>
          <w:lang w:val="pl-PL"/>
        </w:rPr>
      </w:pPr>
    </w:p>
    <w:p w14:paraId="6D6B2EA4" w14:textId="77777777" w:rsidR="00B22604" w:rsidRPr="004B54E6" w:rsidRDefault="00B22604" w:rsidP="00B22604">
      <w:pPr>
        <w:pStyle w:val="Tekstpodstawowy"/>
        <w:tabs>
          <w:tab w:val="num" w:pos="567"/>
        </w:tabs>
        <w:spacing w:after="0"/>
        <w:ind w:left="567" w:right="140" w:hanging="567"/>
        <w:jc w:val="center"/>
        <w:rPr>
          <w:rFonts w:ascii="Arial" w:hAnsi="Arial" w:cs="Arial"/>
          <w:b/>
          <w:sz w:val="20"/>
          <w:u w:val="single"/>
          <w:lang w:val="pl-PL"/>
        </w:rPr>
      </w:pPr>
    </w:p>
    <w:p w14:paraId="43E94AAE" w14:textId="77777777" w:rsidR="00B22604" w:rsidRPr="004B54E6" w:rsidRDefault="00C87A12" w:rsidP="00B22604">
      <w:pPr>
        <w:pStyle w:val="Tekstpodstawowy"/>
        <w:tabs>
          <w:tab w:val="num" w:pos="567"/>
        </w:tabs>
        <w:spacing w:after="0"/>
        <w:ind w:right="140"/>
        <w:jc w:val="center"/>
        <w:rPr>
          <w:rFonts w:ascii="Arial" w:hAnsi="Arial" w:cs="Arial"/>
          <w:b/>
          <w:sz w:val="20"/>
          <w:u w:val="single"/>
          <w:lang w:val="pl-PL"/>
        </w:rPr>
      </w:pPr>
      <w:r w:rsidRPr="004B54E6">
        <w:rPr>
          <w:rFonts w:ascii="Arial" w:hAnsi="Arial" w:cs="Arial"/>
          <w:b/>
          <w:sz w:val="20"/>
          <w:u w:val="single"/>
          <w:lang w:val="pl-PL"/>
        </w:rPr>
        <w:t>Prosimy o przygotowanie oferty zgodnie z ww. punktami.</w:t>
      </w:r>
    </w:p>
    <w:p w14:paraId="5C6CE8F4" w14:textId="77777777" w:rsidR="00710106" w:rsidRDefault="00710106">
      <w:pPr>
        <w:rPr>
          <w:rFonts w:ascii="Arial" w:hAnsi="Arial" w:cs="Arial"/>
          <w:b/>
        </w:rPr>
      </w:pPr>
      <w:r>
        <w:br w:type="page"/>
      </w:r>
    </w:p>
    <w:p w14:paraId="63D815F7" w14:textId="7461037B" w:rsidR="00E729D6" w:rsidRPr="00E12B8E" w:rsidRDefault="00E729D6" w:rsidP="00710106">
      <w:pPr>
        <w:pStyle w:val="Nagwek2"/>
      </w:pPr>
      <w:bookmarkStart w:id="13" w:name="_Toc182833061"/>
      <w:r w:rsidRPr="00E12B8E">
        <w:lastRenderedPageBreak/>
        <w:t>ZAŁĄCZNIK Nr 2</w:t>
      </w:r>
      <w:r w:rsidR="00710106">
        <w:t xml:space="preserve">- </w:t>
      </w:r>
      <w:r w:rsidRPr="00E12B8E">
        <w:t>Oświadczenie oferenta – część formalna</w:t>
      </w:r>
      <w:bookmarkEnd w:id="13"/>
    </w:p>
    <w:p w14:paraId="73CF88E8" w14:textId="77777777" w:rsidR="00E729D6" w:rsidRPr="00E12B8E" w:rsidRDefault="00E729D6" w:rsidP="00E729D6">
      <w:pPr>
        <w:jc w:val="right"/>
        <w:rPr>
          <w:rFonts w:ascii="Arial" w:hAnsi="Arial" w:cs="Arial"/>
          <w:b/>
          <w:sz w:val="18"/>
        </w:rPr>
      </w:pPr>
    </w:p>
    <w:p w14:paraId="7BC426DC" w14:textId="77777777" w:rsidR="00E729D6" w:rsidRPr="00E12B8E" w:rsidRDefault="00E729D6" w:rsidP="00E729D6">
      <w:pPr>
        <w:jc w:val="center"/>
        <w:rPr>
          <w:rFonts w:ascii="Arial" w:hAnsi="Arial" w:cs="Arial"/>
          <w:b/>
          <w:sz w:val="18"/>
        </w:rPr>
      </w:pPr>
    </w:p>
    <w:p w14:paraId="2F13CC6B" w14:textId="77777777" w:rsidR="00E729D6" w:rsidRPr="00E12B8E" w:rsidRDefault="00E729D6" w:rsidP="00E729D6">
      <w:pPr>
        <w:jc w:val="center"/>
        <w:rPr>
          <w:rFonts w:ascii="Arial" w:hAnsi="Arial" w:cs="Arial"/>
          <w:b/>
          <w:sz w:val="18"/>
        </w:rPr>
      </w:pPr>
      <w:r w:rsidRPr="00E12B8E">
        <w:rPr>
          <w:rFonts w:ascii="Arial" w:hAnsi="Arial" w:cs="Arial"/>
          <w:b/>
          <w:sz w:val="18"/>
        </w:rPr>
        <w:t>OŚWIADCZENIE</w:t>
      </w:r>
    </w:p>
    <w:p w14:paraId="25960083" w14:textId="77777777" w:rsidR="00E729D6" w:rsidRPr="00E12B8E" w:rsidRDefault="00E729D6" w:rsidP="00E729D6">
      <w:pPr>
        <w:jc w:val="center"/>
        <w:rPr>
          <w:rFonts w:ascii="Arial" w:hAnsi="Arial" w:cs="Arial"/>
          <w:b/>
          <w:sz w:val="18"/>
        </w:rPr>
      </w:pPr>
      <w:r w:rsidRPr="00E12B8E">
        <w:rPr>
          <w:rFonts w:ascii="Arial" w:hAnsi="Arial" w:cs="Arial"/>
          <w:b/>
          <w:sz w:val="18"/>
        </w:rPr>
        <w:t>OFERENTA BIORĄCEGO UDZIAŁ W POSTĘPOWANIU ZAKUPOWYM</w:t>
      </w:r>
    </w:p>
    <w:p w14:paraId="069E5AB0" w14:textId="77777777" w:rsidR="00E729D6" w:rsidRPr="00E12B8E" w:rsidRDefault="00E729D6" w:rsidP="00E729D6">
      <w:pPr>
        <w:jc w:val="center"/>
        <w:rPr>
          <w:rFonts w:ascii="Arial" w:hAnsi="Arial" w:cs="Arial"/>
          <w:b/>
          <w:sz w:val="18"/>
        </w:rPr>
      </w:pPr>
    </w:p>
    <w:p w14:paraId="0409D527" w14:textId="77777777" w:rsidR="00E729D6" w:rsidRPr="00E12B8E" w:rsidRDefault="00E729D6" w:rsidP="00E729D6">
      <w:pPr>
        <w:jc w:val="center"/>
        <w:rPr>
          <w:rFonts w:ascii="Arial" w:hAnsi="Arial" w:cs="Arial"/>
          <w:sz w:val="18"/>
        </w:rPr>
      </w:pP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p>
    <w:p w14:paraId="0842EA06" w14:textId="77777777" w:rsidR="00E729D6" w:rsidRPr="00E12B8E" w:rsidRDefault="00E729D6" w:rsidP="00E729D6">
      <w:pPr>
        <w:jc w:val="center"/>
        <w:rPr>
          <w:rFonts w:ascii="Arial" w:hAnsi="Arial" w:cs="Arial"/>
          <w:i/>
          <w:sz w:val="18"/>
        </w:rPr>
      </w:pPr>
      <w:r w:rsidRPr="00E12B8E">
        <w:rPr>
          <w:rFonts w:ascii="Arial" w:hAnsi="Arial" w:cs="Arial"/>
          <w:i/>
          <w:sz w:val="18"/>
        </w:rPr>
        <w:t>Działając w imieniu oraz na rzecz oferenta ___________________________________________________,</w:t>
      </w:r>
    </w:p>
    <w:p w14:paraId="0A18AC25" w14:textId="77777777" w:rsidR="00E729D6" w:rsidRPr="00E12B8E" w:rsidRDefault="00E729D6" w:rsidP="00E729D6">
      <w:pPr>
        <w:ind w:left="4111"/>
        <w:rPr>
          <w:rFonts w:ascii="Arial" w:hAnsi="Arial" w:cs="Arial"/>
          <w:i/>
          <w:sz w:val="16"/>
        </w:rPr>
      </w:pPr>
      <w:r w:rsidRPr="00E12B8E">
        <w:rPr>
          <w:rFonts w:ascii="Arial" w:hAnsi="Arial" w:cs="Arial"/>
          <w:bCs/>
          <w:i/>
          <w:color w:val="000000"/>
          <w:sz w:val="16"/>
        </w:rPr>
        <w:t>(firma spółki, działalność gospodarcza prowadzona pod firmą)</w:t>
      </w:r>
    </w:p>
    <w:p w14:paraId="6F90B140" w14:textId="77777777" w:rsidR="00E729D6" w:rsidRPr="00E12B8E" w:rsidRDefault="00E729D6" w:rsidP="00E729D6">
      <w:pPr>
        <w:jc w:val="center"/>
        <w:rPr>
          <w:rFonts w:ascii="Arial" w:hAnsi="Arial" w:cs="Arial"/>
          <w:i/>
          <w:sz w:val="18"/>
        </w:rPr>
      </w:pPr>
    </w:p>
    <w:p w14:paraId="1CECCBBA" w14:textId="77777777" w:rsidR="00E729D6" w:rsidRPr="00E12B8E" w:rsidRDefault="00E729D6" w:rsidP="00E729D6">
      <w:pPr>
        <w:jc w:val="center"/>
        <w:rPr>
          <w:rFonts w:ascii="Arial" w:hAnsi="Arial" w:cs="Arial"/>
          <w:i/>
          <w:sz w:val="18"/>
        </w:rPr>
      </w:pPr>
      <w:r w:rsidRPr="00E12B8E">
        <w:rPr>
          <w:rFonts w:ascii="Arial" w:hAnsi="Arial" w:cs="Arial"/>
          <w:i/>
          <w:sz w:val="18"/>
        </w:rPr>
        <w:t xml:space="preserve"> z siedzibą w _________________ </w:t>
      </w:r>
      <w:r w:rsidRPr="00E12B8E">
        <w:rPr>
          <w:rFonts w:ascii="Arial" w:hAnsi="Arial" w:cs="Arial"/>
          <w:b/>
          <w:i/>
          <w:sz w:val="18"/>
        </w:rPr>
        <w:t>oświadczam/-y, że oferent</w:t>
      </w:r>
      <w:r w:rsidRPr="00E12B8E">
        <w:rPr>
          <w:rFonts w:ascii="Arial" w:hAnsi="Arial" w:cs="Arial"/>
          <w:i/>
          <w:sz w:val="18"/>
        </w:rPr>
        <w:t>:</w:t>
      </w:r>
    </w:p>
    <w:p w14:paraId="43507291" w14:textId="77777777" w:rsidR="00E729D6" w:rsidRPr="00E12B8E" w:rsidRDefault="00E729D6" w:rsidP="00E729D6">
      <w:pPr>
        <w:jc w:val="center"/>
        <w:rPr>
          <w:rFonts w:ascii="Arial" w:hAnsi="Arial" w:cs="Arial"/>
          <w:i/>
          <w:sz w:val="18"/>
        </w:rPr>
      </w:pPr>
    </w:p>
    <w:p w14:paraId="0047EFE8" w14:textId="77777777" w:rsidR="00E729D6" w:rsidRPr="00E12B8E" w:rsidRDefault="00E729D6">
      <w:pPr>
        <w:numPr>
          <w:ilvl w:val="0"/>
          <w:numId w:val="10"/>
        </w:numPr>
        <w:tabs>
          <w:tab w:val="clear" w:pos="1800"/>
          <w:tab w:val="num" w:pos="928"/>
        </w:tabs>
        <w:ind w:left="709" w:hanging="425"/>
        <w:jc w:val="both"/>
        <w:rPr>
          <w:rFonts w:ascii="Arial" w:eastAsia="Calibri" w:hAnsi="Arial" w:cs="Arial"/>
          <w:sz w:val="18"/>
        </w:rPr>
      </w:pPr>
      <w:r w:rsidRPr="00E12B8E">
        <w:rPr>
          <w:rFonts w:ascii="Arial" w:eastAsia="Calibri" w:hAnsi="Arial" w:cs="Arial"/>
          <w:b/>
          <w:sz w:val="18"/>
        </w:rPr>
        <w:t>składa ofertę</w:t>
      </w:r>
      <w:r w:rsidRPr="00E12B8E">
        <w:rPr>
          <w:rFonts w:ascii="Arial" w:eastAsia="Calibri" w:hAnsi="Arial" w:cs="Arial"/>
          <w:b/>
          <w:sz w:val="18"/>
          <w:vertAlign w:val="superscript"/>
        </w:rPr>
        <w:footnoteReference w:id="6"/>
      </w:r>
      <w:r w:rsidRPr="00E12B8E">
        <w:rPr>
          <w:rFonts w:ascii="Arial" w:eastAsia="Calibri" w:hAnsi="Arial" w:cs="Arial"/>
          <w:b/>
          <w:sz w:val="18"/>
        </w:rPr>
        <w:t>:</w:t>
      </w:r>
    </w:p>
    <w:p w14:paraId="62CB58D7" w14:textId="77777777" w:rsidR="00E729D6" w:rsidRPr="00E12B8E" w:rsidRDefault="00E729D6">
      <w:pPr>
        <w:numPr>
          <w:ilvl w:val="1"/>
          <w:numId w:val="10"/>
        </w:numPr>
        <w:jc w:val="both"/>
        <w:rPr>
          <w:rFonts w:ascii="Arial" w:eastAsia="Calibri" w:hAnsi="Arial" w:cs="Arial"/>
          <w:sz w:val="18"/>
        </w:rPr>
      </w:pPr>
      <w:r w:rsidRPr="00E12B8E">
        <w:rPr>
          <w:rFonts w:ascii="Arial" w:eastAsia="Calibri" w:hAnsi="Arial" w:cs="Arial"/>
          <w:sz w:val="18"/>
        </w:rPr>
        <w:t>samodzielnie</w:t>
      </w:r>
    </w:p>
    <w:p w14:paraId="2E1C2DD7" w14:textId="77777777" w:rsidR="00E729D6" w:rsidRPr="00E12B8E" w:rsidRDefault="00E729D6">
      <w:pPr>
        <w:numPr>
          <w:ilvl w:val="1"/>
          <w:numId w:val="10"/>
        </w:numPr>
        <w:jc w:val="both"/>
        <w:rPr>
          <w:rFonts w:ascii="Arial" w:eastAsia="Calibri" w:hAnsi="Arial" w:cs="Arial"/>
          <w:sz w:val="18"/>
        </w:rPr>
      </w:pPr>
      <w:r w:rsidRPr="00E12B8E">
        <w:rPr>
          <w:rFonts w:ascii="Arial" w:eastAsia="Calibri" w:hAnsi="Arial" w:cs="Arial"/>
          <w:sz w:val="18"/>
        </w:rPr>
        <w:t xml:space="preserve">jako konsorcjum, w którego w skład wchodzą:  </w:t>
      </w:r>
    </w:p>
    <w:p w14:paraId="0A174B07" w14:textId="77777777" w:rsidR="00E729D6" w:rsidRPr="00E12B8E" w:rsidRDefault="00E729D6" w:rsidP="00E729D6">
      <w:pPr>
        <w:ind w:left="1440"/>
        <w:jc w:val="both"/>
        <w:rPr>
          <w:rFonts w:ascii="Arial" w:eastAsia="Calibri" w:hAnsi="Arial" w:cs="Arial"/>
          <w:sz w:val="18"/>
        </w:rPr>
      </w:pPr>
    </w:p>
    <w:p w14:paraId="3AA60EAE" w14:textId="77777777" w:rsidR="00E729D6" w:rsidRPr="00E12B8E" w:rsidRDefault="00E729D6">
      <w:pPr>
        <w:numPr>
          <w:ilvl w:val="0"/>
          <w:numId w:val="24"/>
        </w:numPr>
        <w:ind w:left="567"/>
        <w:jc w:val="center"/>
        <w:rPr>
          <w:rFonts w:ascii="Arial" w:hAnsi="Arial" w:cs="Arial"/>
          <w:i/>
          <w:sz w:val="18"/>
        </w:rPr>
      </w:pPr>
      <w:r w:rsidRPr="00E12B8E">
        <w:rPr>
          <w:rFonts w:ascii="Arial" w:hAnsi="Arial" w:cs="Arial"/>
          <w:sz w:val="18"/>
        </w:rPr>
        <w:t xml:space="preserve">Lider: </w:t>
      </w:r>
      <w:r w:rsidRPr="00E12B8E">
        <w:rPr>
          <w:rFonts w:ascii="Arial" w:hAnsi="Arial" w:cs="Arial"/>
          <w:i/>
          <w:sz w:val="18"/>
        </w:rPr>
        <w:t>___________________________________________________,</w:t>
      </w:r>
    </w:p>
    <w:p w14:paraId="0F8DF976" w14:textId="77777777" w:rsidR="00E729D6" w:rsidRPr="00E12B8E" w:rsidRDefault="00E729D6" w:rsidP="00E729D6">
      <w:pPr>
        <w:jc w:val="center"/>
        <w:rPr>
          <w:rFonts w:ascii="Arial" w:hAnsi="Arial" w:cs="Arial"/>
          <w:bCs/>
          <w:i/>
          <w:color w:val="000000"/>
          <w:sz w:val="16"/>
        </w:rPr>
      </w:pPr>
      <w:r w:rsidRPr="00E12B8E">
        <w:rPr>
          <w:rFonts w:ascii="Arial" w:hAnsi="Arial" w:cs="Arial"/>
          <w:bCs/>
          <w:i/>
          <w:color w:val="000000"/>
          <w:sz w:val="16"/>
        </w:rPr>
        <w:t>(firma spółki, działalność gospodarcza prowadzona pod firmą</w:t>
      </w:r>
      <w:r w:rsidRPr="00E12B8E">
        <w:rPr>
          <w:rFonts w:ascii="Arial" w:hAnsi="Arial" w:cs="Arial"/>
          <w:b/>
          <w:bCs/>
          <w:i/>
          <w:color w:val="000000"/>
          <w:sz w:val="16"/>
        </w:rPr>
        <w:t>)</w:t>
      </w:r>
    </w:p>
    <w:p w14:paraId="54A7EBF3" w14:textId="77777777" w:rsidR="00E729D6" w:rsidRPr="00E12B8E" w:rsidRDefault="00E729D6" w:rsidP="00E729D6">
      <w:pPr>
        <w:jc w:val="center"/>
        <w:rPr>
          <w:rFonts w:ascii="Arial" w:hAnsi="Arial" w:cs="Arial"/>
          <w:b/>
          <w:i/>
          <w:sz w:val="16"/>
        </w:rPr>
      </w:pPr>
    </w:p>
    <w:p w14:paraId="49139913" w14:textId="77777777" w:rsidR="00E729D6" w:rsidRPr="00E12B8E" w:rsidRDefault="00E729D6">
      <w:pPr>
        <w:numPr>
          <w:ilvl w:val="0"/>
          <w:numId w:val="24"/>
        </w:numPr>
        <w:ind w:left="1134"/>
        <w:jc w:val="center"/>
        <w:rPr>
          <w:rFonts w:ascii="Arial" w:hAnsi="Arial" w:cs="Arial"/>
          <w:i/>
          <w:sz w:val="18"/>
        </w:rPr>
      </w:pPr>
      <w:r w:rsidRPr="00E12B8E">
        <w:rPr>
          <w:rFonts w:ascii="Arial" w:hAnsi="Arial" w:cs="Arial"/>
          <w:sz w:val="18"/>
        </w:rPr>
        <w:t xml:space="preserve">Członkowie: </w:t>
      </w:r>
      <w:r w:rsidRPr="00E12B8E">
        <w:rPr>
          <w:rFonts w:ascii="Arial" w:hAnsi="Arial" w:cs="Arial"/>
          <w:i/>
          <w:sz w:val="18"/>
        </w:rPr>
        <w:t>___________________________________________________,</w:t>
      </w:r>
    </w:p>
    <w:p w14:paraId="0FE458E7" w14:textId="77777777" w:rsidR="00E729D6" w:rsidRPr="00E12B8E" w:rsidRDefault="00E729D6" w:rsidP="00E729D6">
      <w:pPr>
        <w:jc w:val="center"/>
        <w:rPr>
          <w:rFonts w:ascii="Arial" w:hAnsi="Arial" w:cs="Arial"/>
          <w:i/>
          <w:sz w:val="16"/>
        </w:rPr>
      </w:pPr>
      <w:r w:rsidRPr="00E12B8E">
        <w:rPr>
          <w:rFonts w:ascii="Arial" w:hAnsi="Arial" w:cs="Arial"/>
          <w:bCs/>
          <w:i/>
          <w:color w:val="000000"/>
          <w:sz w:val="16"/>
        </w:rPr>
        <w:t>(firma spółki, działalność gospodarcza prowadzona pod firmą)</w:t>
      </w:r>
    </w:p>
    <w:p w14:paraId="46335814" w14:textId="1A23DF78" w:rsidR="00E729D6" w:rsidRPr="00E12B8E" w:rsidRDefault="00E729D6">
      <w:pPr>
        <w:numPr>
          <w:ilvl w:val="0"/>
          <w:numId w:val="10"/>
        </w:numPr>
        <w:tabs>
          <w:tab w:val="clear" w:pos="1800"/>
          <w:tab w:val="num" w:pos="709"/>
          <w:tab w:val="num" w:pos="928"/>
        </w:tabs>
        <w:ind w:left="709" w:hanging="425"/>
        <w:jc w:val="both"/>
        <w:rPr>
          <w:rFonts w:ascii="Arial" w:eastAsia="Calibri" w:hAnsi="Arial" w:cs="Arial"/>
          <w:sz w:val="18"/>
        </w:rPr>
      </w:pPr>
      <w:r w:rsidRPr="00E12B8E">
        <w:rPr>
          <w:rFonts w:ascii="Arial" w:eastAsia="Calibri" w:hAnsi="Arial" w:cs="Arial"/>
          <w:color w:val="000000"/>
          <w:sz w:val="18"/>
        </w:rPr>
        <w:t>zapewnia, że oferowane rozwiązania nie naruszają praw autorskich i praw własności i</w:t>
      </w:r>
      <w:r w:rsidR="000C4D4B" w:rsidRPr="00E12B8E">
        <w:rPr>
          <w:rFonts w:ascii="Arial" w:eastAsia="Calibri" w:hAnsi="Arial" w:cs="Arial"/>
          <w:color w:val="000000"/>
          <w:sz w:val="18"/>
        </w:rPr>
        <w:t>ntelektualnej i przemysłowej</w:t>
      </w:r>
      <w:r w:rsidRPr="00E12B8E">
        <w:rPr>
          <w:rFonts w:ascii="Arial" w:eastAsia="Calibri" w:hAnsi="Arial" w:cs="Arial"/>
          <w:color w:val="000000"/>
          <w:sz w:val="18"/>
        </w:rPr>
        <w:t xml:space="preserve"> ORLEN S.A. oraz innych podmiotów, w szczególności praw ochronnych do znaków towarowych,</w:t>
      </w:r>
    </w:p>
    <w:p w14:paraId="3AC6E004" w14:textId="41B6E36F" w:rsidR="00E729D6" w:rsidRPr="00E12B8E" w:rsidRDefault="00E729D6">
      <w:pPr>
        <w:numPr>
          <w:ilvl w:val="0"/>
          <w:numId w:val="10"/>
        </w:numPr>
        <w:tabs>
          <w:tab w:val="clear" w:pos="1800"/>
          <w:tab w:val="num" w:pos="709"/>
          <w:tab w:val="num" w:pos="928"/>
        </w:tabs>
        <w:ind w:left="709" w:hanging="425"/>
        <w:jc w:val="both"/>
        <w:rPr>
          <w:rFonts w:ascii="Arial" w:eastAsia="Calibri" w:hAnsi="Arial" w:cs="Arial"/>
          <w:sz w:val="18"/>
        </w:rPr>
      </w:pPr>
      <w:r w:rsidRPr="00E12B8E">
        <w:rPr>
          <w:rFonts w:ascii="Arial" w:eastAsia="Calibri" w:hAnsi="Arial" w:cs="Arial"/>
          <w:sz w:val="18"/>
        </w:rPr>
        <w:t>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w:t>
      </w:r>
      <w:r w:rsidR="000C4D4B" w:rsidRPr="00E12B8E">
        <w:rPr>
          <w:rFonts w:ascii="Arial" w:eastAsia="Calibri" w:hAnsi="Arial" w:cs="Arial"/>
          <w:sz w:val="18"/>
        </w:rPr>
        <w:t>cyjne z zakresu działalności</w:t>
      </w:r>
      <w:r w:rsidRPr="00E12B8E">
        <w:rPr>
          <w:rFonts w:ascii="Arial" w:eastAsia="Calibri" w:hAnsi="Arial" w:cs="Arial"/>
          <w:sz w:val="18"/>
        </w:rPr>
        <w:t xml:space="preserve"> ORLEN SA.),</w:t>
      </w:r>
    </w:p>
    <w:p w14:paraId="7A8CD0BE" w14:textId="77777777" w:rsidR="00E729D6" w:rsidRPr="00E12B8E" w:rsidRDefault="00E729D6">
      <w:pPr>
        <w:numPr>
          <w:ilvl w:val="0"/>
          <w:numId w:val="10"/>
        </w:numPr>
        <w:tabs>
          <w:tab w:val="clear" w:pos="1800"/>
          <w:tab w:val="num" w:pos="709"/>
          <w:tab w:val="num" w:pos="928"/>
        </w:tabs>
        <w:ind w:left="709" w:hanging="425"/>
        <w:rPr>
          <w:rFonts w:ascii="Arial" w:hAnsi="Arial" w:cs="Arial"/>
          <w:sz w:val="18"/>
        </w:rPr>
      </w:pPr>
      <w:r w:rsidRPr="00E12B8E">
        <w:rPr>
          <w:rFonts w:ascii="Arial" w:hAnsi="Arial" w:cs="Arial"/>
          <w:sz w:val="18"/>
        </w:rPr>
        <w:t>zapewnia, iż nie podjęto wobec niego postępowań sądowych zabraniających prawa do zarządzania i rozporządzania majątkiem,</w:t>
      </w:r>
    </w:p>
    <w:p w14:paraId="0730FA52" w14:textId="3F1816C4" w:rsidR="00E729D6" w:rsidRPr="00E12B8E" w:rsidRDefault="000C4D4B">
      <w:pPr>
        <w:numPr>
          <w:ilvl w:val="0"/>
          <w:numId w:val="10"/>
        </w:numPr>
        <w:tabs>
          <w:tab w:val="clear" w:pos="1800"/>
          <w:tab w:val="num" w:pos="709"/>
          <w:tab w:val="num" w:pos="928"/>
        </w:tabs>
        <w:ind w:left="709" w:hanging="425"/>
        <w:jc w:val="both"/>
        <w:rPr>
          <w:rFonts w:ascii="Arial" w:hAnsi="Arial" w:cs="Arial"/>
          <w:sz w:val="18"/>
        </w:rPr>
      </w:pPr>
      <w:r w:rsidRPr="00E12B8E">
        <w:rPr>
          <w:rFonts w:ascii="Arial" w:hAnsi="Arial" w:cs="Arial"/>
          <w:sz w:val="18"/>
        </w:rPr>
        <w:t>nie zatrudnia pracowników ORLEN S.A i Spółek z GK</w:t>
      </w:r>
      <w:r w:rsidR="00E729D6" w:rsidRPr="00E12B8E">
        <w:rPr>
          <w:rFonts w:ascii="Arial" w:hAnsi="Arial" w:cs="Arial"/>
          <w:sz w:val="18"/>
        </w:rPr>
        <w:t xml:space="preserve"> ORLEN S.A., (nie dotyczy spółek GK ORLEN),</w:t>
      </w:r>
    </w:p>
    <w:p w14:paraId="7CFFC179" w14:textId="77777777" w:rsidR="00E729D6" w:rsidRPr="00E12B8E" w:rsidRDefault="00E729D6">
      <w:pPr>
        <w:numPr>
          <w:ilvl w:val="0"/>
          <w:numId w:val="10"/>
        </w:numPr>
        <w:tabs>
          <w:tab w:val="clear" w:pos="1800"/>
          <w:tab w:val="num" w:pos="928"/>
        </w:tabs>
        <w:ind w:left="709" w:hanging="425"/>
        <w:jc w:val="both"/>
        <w:rPr>
          <w:rFonts w:ascii="Arial" w:hAnsi="Arial" w:cs="Arial"/>
          <w:sz w:val="18"/>
        </w:rPr>
      </w:pPr>
      <w:r w:rsidRPr="00E12B8E">
        <w:rPr>
          <w:rFonts w:ascii="Arial" w:hAnsi="Arial" w:cs="Arial"/>
          <w:sz w:val="18"/>
        </w:rPr>
        <w:t>prowadzi działalność w zakresie będącym przedmiotem transakcji oraz działalność ta została ujawniona w rejestrze podmiotów gospodarczych</w:t>
      </w:r>
      <w:r w:rsidRPr="00E12B8E" w:rsidDel="007A57DE">
        <w:rPr>
          <w:rFonts w:ascii="Arial" w:hAnsi="Arial" w:cs="Arial"/>
          <w:sz w:val="18"/>
        </w:rPr>
        <w:t xml:space="preserve"> </w:t>
      </w:r>
    </w:p>
    <w:p w14:paraId="7AAE4D2B" w14:textId="77777777" w:rsidR="00E729D6" w:rsidRPr="00E12B8E" w:rsidRDefault="00E729D6">
      <w:pPr>
        <w:numPr>
          <w:ilvl w:val="0"/>
          <w:numId w:val="10"/>
        </w:numPr>
        <w:tabs>
          <w:tab w:val="clear" w:pos="1800"/>
          <w:tab w:val="num" w:pos="709"/>
          <w:tab w:val="num" w:pos="928"/>
        </w:tabs>
        <w:ind w:left="709" w:hanging="425"/>
        <w:jc w:val="both"/>
        <w:rPr>
          <w:rFonts w:ascii="Arial" w:hAnsi="Arial" w:cs="Arial"/>
          <w:sz w:val="18"/>
        </w:rPr>
      </w:pPr>
      <w:r w:rsidRPr="00E12B8E">
        <w:rPr>
          <w:rFonts w:ascii="Arial" w:hAnsi="Arial" w:cs="Arial"/>
          <w:sz w:val="18"/>
        </w:rPr>
        <w:t xml:space="preserve">jest związany niniejszą ofertą w terminie </w:t>
      </w:r>
      <w:r w:rsidRPr="00E12B8E">
        <w:rPr>
          <w:rFonts w:ascii="Arial" w:hAnsi="Arial" w:cs="Arial"/>
          <w:b/>
          <w:sz w:val="18"/>
        </w:rPr>
        <w:t>do 6 miesięcy</w:t>
      </w:r>
      <w:r w:rsidRPr="00E12B8E">
        <w:rPr>
          <w:rFonts w:ascii="Arial" w:hAnsi="Arial" w:cs="Arial"/>
          <w:sz w:val="18"/>
        </w:rPr>
        <w:t xml:space="preserve"> od daty jej złożenia,</w:t>
      </w:r>
    </w:p>
    <w:p w14:paraId="0BD36189" w14:textId="13F334F2" w:rsidR="00E729D6" w:rsidRPr="00E12B8E" w:rsidRDefault="00E729D6">
      <w:pPr>
        <w:numPr>
          <w:ilvl w:val="0"/>
          <w:numId w:val="10"/>
        </w:numPr>
        <w:tabs>
          <w:tab w:val="clear" w:pos="1800"/>
          <w:tab w:val="num" w:pos="928"/>
        </w:tabs>
        <w:spacing w:after="200" w:line="276" w:lineRule="auto"/>
        <w:ind w:left="709" w:hanging="425"/>
        <w:contextualSpacing/>
        <w:rPr>
          <w:rFonts w:ascii="Arial" w:hAnsi="Arial" w:cs="Arial"/>
          <w:color w:val="000000" w:themeColor="text1"/>
          <w:sz w:val="18"/>
        </w:rPr>
      </w:pPr>
      <w:r w:rsidRPr="00E12B8E">
        <w:rPr>
          <w:rFonts w:ascii="Arial" w:hAnsi="Arial" w:cs="Arial"/>
          <w:sz w:val="18"/>
        </w:rPr>
        <w:t xml:space="preserve">będzie posiadał na </w:t>
      </w:r>
      <w:r w:rsidRPr="00E12B8E">
        <w:rPr>
          <w:rFonts w:ascii="Arial" w:hAnsi="Arial" w:cs="Arial"/>
          <w:color w:val="000000" w:themeColor="text1"/>
          <w:sz w:val="18"/>
        </w:rPr>
        <w:t>czas realizacji oraz dostarczy na każde żądanie Zamawiającego, polisę OC spełniającą warunki, które są określone w Art. Nr XI Załącznika nr 7 do zapytania ofertowego lub w przypadkach indywidualnych zostaną przez Zmawiającego odrębnie wskazane w zapytaniu ofertowym</w:t>
      </w:r>
    </w:p>
    <w:p w14:paraId="4751826F" w14:textId="77777777" w:rsidR="00E729D6" w:rsidRPr="00E12B8E" w:rsidRDefault="00E729D6">
      <w:pPr>
        <w:numPr>
          <w:ilvl w:val="0"/>
          <w:numId w:val="10"/>
        </w:numPr>
        <w:tabs>
          <w:tab w:val="clear" w:pos="1800"/>
          <w:tab w:val="num" w:pos="928"/>
          <w:tab w:val="num" w:pos="1418"/>
        </w:tabs>
        <w:spacing w:after="200" w:line="276" w:lineRule="auto"/>
        <w:ind w:left="709"/>
        <w:contextualSpacing/>
        <w:jc w:val="both"/>
        <w:rPr>
          <w:rFonts w:ascii="Arial" w:eastAsia="Calibri" w:hAnsi="Arial" w:cs="Arial"/>
          <w:i/>
          <w:szCs w:val="22"/>
          <w:lang w:eastAsia="en-US"/>
        </w:rPr>
      </w:pPr>
      <w:r w:rsidRPr="00E12B8E">
        <w:rPr>
          <w:rFonts w:ascii="Arial" w:hAnsi="Arial" w:cs="Arial"/>
          <w:color w:val="000000" w:themeColor="text1"/>
          <w:sz w:val="18"/>
        </w:rPr>
        <w:t xml:space="preserve">jest zarejestrowany jako czynny </w:t>
      </w:r>
      <w:r w:rsidRPr="00E12B8E">
        <w:rPr>
          <w:rFonts w:ascii="Arial" w:hAnsi="Arial" w:cs="Arial"/>
          <w:sz w:val="18"/>
        </w:rPr>
        <w:t>podatnik VAT i nie został wykreślony z rejestru jako podatnik VAT</w:t>
      </w:r>
      <w:r w:rsidRPr="00E12B8E" w:rsidDel="00F4159C">
        <w:rPr>
          <w:rFonts w:ascii="Arial" w:hAnsi="Arial" w:cs="Arial"/>
          <w:sz w:val="18"/>
        </w:rPr>
        <w:t xml:space="preserve"> </w:t>
      </w:r>
      <w:r w:rsidRPr="00E12B8E">
        <w:rPr>
          <w:rFonts w:ascii="Arial" w:hAnsi="Arial" w:cs="Arial"/>
          <w:sz w:val="18"/>
        </w:rPr>
        <w:t>i złożył deklaracje VAT za ostanie pół roku</w:t>
      </w:r>
      <w:r w:rsidRPr="00E12B8E">
        <w:rPr>
          <w:rFonts w:ascii="Arial" w:eastAsia="Calibri" w:hAnsi="Arial" w:cs="Arial"/>
          <w:szCs w:val="22"/>
          <w:vertAlign w:val="superscript"/>
          <w:lang w:eastAsia="en-US"/>
        </w:rPr>
        <w:footnoteReference w:id="7"/>
      </w:r>
      <w:r w:rsidRPr="00E12B8E">
        <w:rPr>
          <w:rFonts w:ascii="Arial" w:eastAsia="Calibri" w:hAnsi="Arial" w:cs="Arial"/>
          <w:szCs w:val="22"/>
          <w:lang w:eastAsia="en-US"/>
        </w:rPr>
        <w:t>,</w:t>
      </w:r>
    </w:p>
    <w:p w14:paraId="1D05C8F9" w14:textId="311A10BE" w:rsidR="00E729D6" w:rsidRPr="00E12B8E" w:rsidRDefault="00E729D6">
      <w:pPr>
        <w:numPr>
          <w:ilvl w:val="0"/>
          <w:numId w:val="10"/>
        </w:numPr>
        <w:tabs>
          <w:tab w:val="clear" w:pos="1800"/>
          <w:tab w:val="num" w:pos="928"/>
          <w:tab w:val="num" w:pos="1418"/>
        </w:tabs>
        <w:spacing w:line="276" w:lineRule="auto"/>
        <w:ind w:left="709" w:hanging="357"/>
        <w:contextualSpacing/>
        <w:jc w:val="both"/>
        <w:rPr>
          <w:rFonts w:ascii="Arial" w:hAnsi="Arial" w:cs="Arial"/>
          <w:sz w:val="18"/>
        </w:rPr>
      </w:pPr>
      <w:r w:rsidRPr="00E12B8E">
        <w:rPr>
          <w:rFonts w:ascii="Arial" w:hAnsi="Arial" w:cs="Arial"/>
          <w:sz w:val="18"/>
        </w:rPr>
        <w:t>zapoznał się i akceptuje obowiązujące zasady prezentowane w Kodeksi</w:t>
      </w:r>
      <w:r w:rsidR="000C4D4B" w:rsidRPr="00E12B8E">
        <w:rPr>
          <w:rFonts w:ascii="Arial" w:hAnsi="Arial" w:cs="Arial"/>
          <w:sz w:val="18"/>
        </w:rPr>
        <w:t>e postępowania dla Dostawców</w:t>
      </w:r>
      <w:r w:rsidRPr="00E12B8E">
        <w:rPr>
          <w:rFonts w:ascii="Arial" w:hAnsi="Arial" w:cs="Arial"/>
          <w:sz w:val="18"/>
        </w:rPr>
        <w:t xml:space="preserve"> ORLEN S.A. który został udostępniony na stronie</w:t>
      </w:r>
      <w:r w:rsidRPr="00E12B8E">
        <w:rPr>
          <w:rFonts w:ascii="Arial" w:eastAsia="Calibri" w:hAnsi="Arial" w:cs="Arial"/>
          <w:szCs w:val="22"/>
          <w:lang w:eastAsia="en-US"/>
        </w:rPr>
        <w:t xml:space="preserve"> </w:t>
      </w:r>
      <w:hyperlink r:id="rId16" w:history="1">
        <w:r w:rsidRPr="00E12B8E">
          <w:rPr>
            <w:rFonts w:ascii="Arial" w:eastAsia="Calibri" w:hAnsi="Arial" w:cs="Arial"/>
            <w:b/>
            <w:color w:val="0000FF"/>
            <w:szCs w:val="22"/>
            <w:u w:val="single"/>
            <w:lang w:eastAsia="en-US"/>
          </w:rPr>
          <w:t>www.orlen.pl</w:t>
        </w:r>
      </w:hyperlink>
      <w:r w:rsidRPr="00E12B8E">
        <w:rPr>
          <w:rFonts w:ascii="Arial" w:eastAsia="Calibri" w:hAnsi="Arial" w:cs="Arial"/>
          <w:b/>
          <w:szCs w:val="22"/>
          <w:lang w:eastAsia="en-US"/>
        </w:rPr>
        <w:t xml:space="preserve"> </w:t>
      </w:r>
      <w:r w:rsidRPr="00E12B8E">
        <w:rPr>
          <w:rFonts w:ascii="Arial" w:hAnsi="Arial" w:cs="Arial"/>
          <w:sz w:val="18"/>
        </w:rPr>
        <w:t>wg. ścieżki:</w:t>
      </w:r>
      <w:r w:rsidRPr="00E12B8E">
        <w:rPr>
          <w:rFonts w:ascii="Arial" w:eastAsia="Calibri" w:hAnsi="Arial" w:cs="Arial"/>
          <w:szCs w:val="22"/>
          <w:lang w:eastAsia="en-US"/>
        </w:rPr>
        <w:t xml:space="preserve"> </w:t>
      </w:r>
      <w:r w:rsidRPr="00E12B8E">
        <w:rPr>
          <w:rFonts w:ascii="Arial" w:hAnsi="Arial" w:cs="Arial"/>
          <w:sz w:val="18"/>
        </w:rPr>
        <w:t xml:space="preserve">Strona główna/Dla biznesu/Przetargi i dostawy/(Dostawy)/ Kodeks postępowania dla dostawców  lub pod poniższym linkiem: </w:t>
      </w:r>
    </w:p>
    <w:p w14:paraId="01FBBA79" w14:textId="77777777" w:rsidR="00E729D6" w:rsidRPr="00E12B8E" w:rsidRDefault="00E729D6" w:rsidP="00E729D6">
      <w:pPr>
        <w:ind w:left="709"/>
        <w:jc w:val="center"/>
        <w:rPr>
          <w:rFonts w:ascii="Arial" w:hAnsi="Arial" w:cs="Arial"/>
          <w:sz w:val="18"/>
        </w:rPr>
      </w:pPr>
      <w:hyperlink r:id="rId17" w:tooltip="Kodeks postępowania dla Dostawców" w:history="1">
        <w:r w:rsidRPr="00E12B8E">
          <w:rPr>
            <w:rFonts w:ascii="Arial" w:eastAsiaTheme="minorEastAsia" w:hAnsi="Arial" w:cs="Arial"/>
            <w:b/>
            <w:color w:val="0000FF"/>
            <w:sz w:val="18"/>
            <w:u w:val="single"/>
          </w:rPr>
          <w:t xml:space="preserve">Kodeks postępowania dla Dostawców – link </w:t>
        </w:r>
      </w:hyperlink>
    </w:p>
    <w:p w14:paraId="312D6868" w14:textId="77777777" w:rsidR="00E729D6" w:rsidRPr="00E12B8E" w:rsidRDefault="00E729D6" w:rsidP="00E729D6">
      <w:pPr>
        <w:jc w:val="both"/>
        <w:rPr>
          <w:rFonts w:ascii="Arial" w:hAnsi="Arial" w:cs="Arial"/>
          <w:sz w:val="18"/>
        </w:rPr>
      </w:pPr>
    </w:p>
    <w:p w14:paraId="360B3D51" w14:textId="77777777" w:rsidR="00E729D6" w:rsidRPr="00E12B8E" w:rsidRDefault="00E729D6">
      <w:pPr>
        <w:numPr>
          <w:ilvl w:val="0"/>
          <w:numId w:val="10"/>
        </w:numPr>
        <w:tabs>
          <w:tab w:val="clear" w:pos="1800"/>
          <w:tab w:val="num" w:pos="928"/>
        </w:tabs>
        <w:ind w:left="709" w:hanging="283"/>
        <w:jc w:val="both"/>
        <w:rPr>
          <w:rFonts w:ascii="Arial" w:hAnsi="Arial" w:cs="Arial"/>
          <w:sz w:val="18"/>
        </w:rPr>
      </w:pPr>
      <w:r w:rsidRPr="00E12B8E">
        <w:rPr>
          <w:rFonts w:ascii="Arial" w:hAnsi="Arial" w:cs="Arial"/>
          <w:sz w:val="18"/>
        </w:rPr>
        <w:t xml:space="preserve">zapoznał się i akceptuje obowiązujące zasady prezentowane w Polityce przeciwdziałania korupcji i nadużyciom w Grupie Kapitałowej ORLEN i Polityce przyjmowania i wręczania upominków w Grupie Kapitałowej ORLEN, które został udostępniony na stronie </w:t>
      </w:r>
      <w:hyperlink r:id="rId18" w:history="1">
        <w:r w:rsidRPr="00E12B8E">
          <w:rPr>
            <w:rFonts w:ascii="Arial" w:hAnsi="Arial" w:cs="Arial"/>
            <w:b/>
            <w:color w:val="0000FF"/>
            <w:sz w:val="18"/>
            <w:u w:val="single"/>
          </w:rPr>
          <w:t>www.orlen.pl</w:t>
        </w:r>
      </w:hyperlink>
      <w:r w:rsidRPr="00E12B8E">
        <w:rPr>
          <w:rFonts w:ascii="Arial" w:hAnsi="Arial" w:cs="Arial"/>
          <w:b/>
          <w:sz w:val="18"/>
        </w:rPr>
        <w:t xml:space="preserve"> </w:t>
      </w:r>
      <w:r w:rsidRPr="00E12B8E">
        <w:rPr>
          <w:rFonts w:ascii="Arial" w:hAnsi="Arial" w:cs="Arial"/>
          <w:sz w:val="18"/>
        </w:rPr>
        <w:t>wg. ścieżki: Strona główna/ O firmie / O spółce / Nasze standardy / Standardy antykorupcyjne lub pod poniższym linkiem:</w:t>
      </w:r>
    </w:p>
    <w:p w14:paraId="683C2D9B" w14:textId="77777777" w:rsidR="00E729D6" w:rsidRPr="00E12B8E" w:rsidRDefault="00E729D6" w:rsidP="00E729D6">
      <w:pPr>
        <w:ind w:left="709"/>
        <w:jc w:val="center"/>
        <w:rPr>
          <w:rFonts w:eastAsiaTheme="minorEastAsia"/>
          <w:b/>
          <w:color w:val="0000FF"/>
          <w:sz w:val="18"/>
          <w:u w:val="single"/>
        </w:rPr>
      </w:pPr>
      <w:hyperlink r:id="rId19" w:history="1">
        <w:r w:rsidRPr="00E12B8E">
          <w:rPr>
            <w:rFonts w:ascii="Arial" w:eastAsiaTheme="minorEastAsia" w:hAnsi="Arial" w:cs="Arial"/>
            <w:b/>
            <w:color w:val="0000FF"/>
            <w:sz w:val="18"/>
            <w:u w:val="single"/>
          </w:rPr>
          <w:t>Standardy antykorupcyjne | ORLEN</w:t>
        </w:r>
      </w:hyperlink>
    </w:p>
    <w:p w14:paraId="67AE83B3" w14:textId="38401078" w:rsidR="00E729D6" w:rsidRPr="00E12B8E" w:rsidRDefault="00E729D6">
      <w:pPr>
        <w:pStyle w:val="Zwykytekst"/>
        <w:numPr>
          <w:ilvl w:val="0"/>
          <w:numId w:val="10"/>
        </w:numPr>
        <w:tabs>
          <w:tab w:val="clear" w:pos="1800"/>
          <w:tab w:val="num" w:pos="928"/>
        </w:tabs>
        <w:ind w:left="709" w:hanging="283"/>
        <w:jc w:val="both"/>
        <w:rPr>
          <w:rFonts w:ascii="Arial" w:hAnsi="Arial" w:cs="Arial"/>
          <w:sz w:val="18"/>
        </w:rPr>
      </w:pPr>
      <w:r w:rsidRPr="00E12B8E">
        <w:rPr>
          <w:rFonts w:ascii="Arial" w:hAnsi="Arial" w:cs="Arial"/>
          <w:sz w:val="18"/>
        </w:rPr>
        <w:t>po</w:t>
      </w:r>
      <w:r w:rsidR="00E1591F" w:rsidRPr="00E12B8E">
        <w:rPr>
          <w:rFonts w:ascii="Arial" w:hAnsi="Arial" w:cs="Arial"/>
          <w:sz w:val="18"/>
        </w:rPr>
        <w:t>twierdza udostępnienie przez</w:t>
      </w:r>
      <w:r w:rsidRPr="00E12B8E">
        <w:rPr>
          <w:rFonts w:ascii="Arial" w:hAnsi="Arial" w:cs="Arial"/>
          <w:sz w:val="18"/>
        </w:rPr>
        <w:t xml:space="preserve"> ORLEN S.A. Regulaminu „</w:t>
      </w:r>
      <w:r w:rsidRPr="00E12B8E">
        <w:rPr>
          <w:rFonts w:ascii="Arial" w:hAnsi="Arial" w:cs="Arial"/>
          <w:i/>
          <w:sz w:val="18"/>
        </w:rPr>
        <w:t>Wymagania Ogólne Bezpieczeństwa i Higieny Pracy w PKN ORLEN S.A.”</w:t>
      </w:r>
      <w:r w:rsidRPr="00E12B8E">
        <w:rPr>
          <w:rFonts w:ascii="Arial" w:hAnsi="Arial" w:cs="Arial"/>
          <w:sz w:val="18"/>
        </w:rPr>
        <w:t xml:space="preserve"> wraz z załącznikami tam wskazanymi,</w:t>
      </w:r>
    </w:p>
    <w:p w14:paraId="2CFF558D" w14:textId="7233EB2B" w:rsidR="00E729D6" w:rsidRPr="00E12B8E" w:rsidRDefault="00E729D6">
      <w:pPr>
        <w:pStyle w:val="Zwykytekst"/>
        <w:numPr>
          <w:ilvl w:val="0"/>
          <w:numId w:val="10"/>
        </w:numPr>
        <w:tabs>
          <w:tab w:val="clear" w:pos="1800"/>
          <w:tab w:val="num" w:pos="709"/>
          <w:tab w:val="num" w:pos="928"/>
        </w:tabs>
        <w:ind w:left="709" w:hanging="283"/>
        <w:jc w:val="both"/>
        <w:rPr>
          <w:rFonts w:ascii="Arial" w:hAnsi="Arial" w:cs="Arial"/>
          <w:sz w:val="18"/>
        </w:rPr>
      </w:pPr>
      <w:r w:rsidRPr="00E12B8E">
        <w:rPr>
          <w:rFonts w:ascii="Arial" w:hAnsi="Arial" w:cs="Arial"/>
          <w:sz w:val="18"/>
        </w:rPr>
        <w:t>potwi</w:t>
      </w:r>
      <w:r w:rsidR="00E1591F" w:rsidRPr="00E12B8E">
        <w:rPr>
          <w:rFonts w:ascii="Arial" w:hAnsi="Arial" w:cs="Arial"/>
          <w:sz w:val="18"/>
        </w:rPr>
        <w:t>erdza, że wypełnił w imieniu</w:t>
      </w:r>
      <w:r w:rsidRPr="00E12B8E">
        <w:rPr>
          <w:rFonts w:ascii="Arial" w:hAnsi="Arial" w:cs="Arial"/>
          <w:sz w:val="18"/>
        </w:rPr>
        <w:t xml:space="preserve"> ORLEN S.A. obowiązek informacyjny  wobec osób fizycznych zatrudnionych przez niego, których dane o</w:t>
      </w:r>
      <w:r w:rsidR="000C4D4B" w:rsidRPr="00E12B8E">
        <w:rPr>
          <w:rFonts w:ascii="Arial" w:hAnsi="Arial" w:cs="Arial"/>
          <w:sz w:val="18"/>
        </w:rPr>
        <w:t>sobowe przekazane zostały do</w:t>
      </w:r>
      <w:r w:rsidRPr="00E12B8E">
        <w:rPr>
          <w:rFonts w:ascii="Arial" w:hAnsi="Arial" w:cs="Arial"/>
          <w:sz w:val="18"/>
        </w:rPr>
        <w:t xml:space="preserve"> ORLEN S.A. w celu wzięcia udziału w przedmiotowym </w:t>
      </w:r>
      <w:r w:rsidRPr="00E12B8E">
        <w:rPr>
          <w:rFonts w:ascii="Arial" w:hAnsi="Arial" w:cs="Arial"/>
          <w:sz w:val="18"/>
        </w:rPr>
        <w:lastRenderedPageBreak/>
        <w:t xml:space="preserve">postępowaniu zakupowym - poprzez przekazanie im </w:t>
      </w:r>
      <w:r w:rsidRPr="00E12B8E">
        <w:rPr>
          <w:rFonts w:ascii="Arial" w:hAnsi="Arial" w:cs="Arial"/>
          <w:b/>
          <w:sz w:val="18"/>
        </w:rPr>
        <w:t>klauzuli informacyjnej</w:t>
      </w:r>
      <w:r w:rsidRPr="00E12B8E">
        <w:rPr>
          <w:rFonts w:ascii="Arial" w:hAnsi="Arial" w:cs="Arial"/>
          <w:sz w:val="18"/>
        </w:rPr>
        <w:t xml:space="preserve"> stanowiącej </w:t>
      </w:r>
      <w:r w:rsidRPr="00E12B8E">
        <w:rPr>
          <w:rFonts w:ascii="Arial" w:hAnsi="Arial" w:cs="Arial"/>
          <w:b/>
          <w:color w:val="000000" w:themeColor="text1"/>
          <w:sz w:val="18"/>
        </w:rPr>
        <w:t>Załącznik</w:t>
      </w:r>
      <w:r w:rsidR="00886E7B" w:rsidRPr="00E12B8E">
        <w:rPr>
          <w:rFonts w:ascii="Arial" w:hAnsi="Arial" w:cs="Arial"/>
          <w:b/>
          <w:color w:val="000000" w:themeColor="text1"/>
          <w:sz w:val="18"/>
        </w:rPr>
        <w:t xml:space="preserve"> nr 10</w:t>
      </w:r>
      <w:r w:rsidRPr="00E12B8E">
        <w:rPr>
          <w:rFonts w:ascii="Arial" w:hAnsi="Arial" w:cs="Arial"/>
          <w:b/>
          <w:color w:val="000000" w:themeColor="text1"/>
          <w:sz w:val="18"/>
        </w:rPr>
        <w:t xml:space="preserve"> </w:t>
      </w:r>
      <w:r w:rsidRPr="00E12B8E">
        <w:rPr>
          <w:rFonts w:ascii="Arial" w:hAnsi="Arial" w:cs="Arial"/>
          <w:sz w:val="18"/>
        </w:rPr>
        <w:t>do zapytania ofertowego.</w:t>
      </w:r>
    </w:p>
    <w:p w14:paraId="5A81CECC" w14:textId="77777777" w:rsidR="00E729D6" w:rsidRPr="00E12B8E" w:rsidRDefault="00E729D6">
      <w:pPr>
        <w:pStyle w:val="Zwykytekst"/>
        <w:numPr>
          <w:ilvl w:val="0"/>
          <w:numId w:val="10"/>
        </w:numPr>
        <w:tabs>
          <w:tab w:val="clear" w:pos="1800"/>
          <w:tab w:val="num" w:pos="709"/>
          <w:tab w:val="num" w:pos="928"/>
        </w:tabs>
        <w:ind w:left="709" w:hanging="283"/>
        <w:jc w:val="both"/>
        <w:rPr>
          <w:rFonts w:ascii="Arial" w:hAnsi="Arial" w:cs="Arial"/>
          <w:sz w:val="18"/>
        </w:rPr>
      </w:pPr>
      <w:r w:rsidRPr="00E12B8E">
        <w:rPr>
          <w:rFonts w:ascii="Arial" w:hAnsi="Arial" w:cs="Arial"/>
          <w:sz w:val="18"/>
        </w:rPr>
        <w:t>zobowiązuje się oraz swoich podwykonawców do postępowania z odpadami zgodnie z aktualną ustawą o odpadach z dnia 14.12.2012r wraz z jej ewentualnymi zmianami,</w:t>
      </w:r>
    </w:p>
    <w:p w14:paraId="40E75A60" w14:textId="7108C9EC" w:rsidR="00E729D6" w:rsidRPr="00E12B8E" w:rsidRDefault="00E729D6">
      <w:pPr>
        <w:pStyle w:val="Zwykytekst"/>
        <w:numPr>
          <w:ilvl w:val="0"/>
          <w:numId w:val="10"/>
        </w:numPr>
        <w:tabs>
          <w:tab w:val="clear" w:pos="1800"/>
          <w:tab w:val="num" w:pos="709"/>
          <w:tab w:val="num" w:pos="928"/>
        </w:tabs>
        <w:ind w:left="709" w:hanging="283"/>
        <w:jc w:val="both"/>
        <w:rPr>
          <w:rFonts w:ascii="Arial" w:hAnsi="Arial" w:cs="Arial"/>
          <w:sz w:val="18"/>
        </w:rPr>
      </w:pPr>
      <w:r w:rsidRPr="00E12B8E">
        <w:rPr>
          <w:rFonts w:ascii="Arial" w:hAnsi="Arial" w:cs="Arial"/>
          <w:b/>
          <w:sz w:val="18"/>
        </w:rPr>
        <w:t>wpisany jest do rejestru</w:t>
      </w:r>
      <w:r w:rsidRPr="00E12B8E">
        <w:rPr>
          <w:rStyle w:val="Odwoanieprzypisudolnego"/>
          <w:rFonts w:ascii="Arial" w:hAnsi="Arial" w:cs="Arial"/>
          <w:sz w:val="18"/>
        </w:rPr>
        <w:footnoteReference w:id="8"/>
      </w:r>
      <w:r w:rsidRPr="00E12B8E">
        <w:rPr>
          <w:rFonts w:ascii="Arial" w:hAnsi="Arial" w:cs="Arial"/>
          <w:sz w:val="18"/>
        </w:rPr>
        <w:t xml:space="preserve"> podmiotów wprowadzających produkty, produkty w opakowaniach i gospodarujących odpadami </w:t>
      </w:r>
      <w:r w:rsidRPr="00E12B8E">
        <w:rPr>
          <w:rFonts w:ascii="Arial" w:hAnsi="Arial" w:cs="Arial"/>
          <w:b/>
          <w:sz w:val="18"/>
        </w:rPr>
        <w:t>w Dziale VII</w:t>
      </w:r>
      <w:r w:rsidRPr="00E12B8E">
        <w:rPr>
          <w:rFonts w:ascii="Arial" w:hAnsi="Arial" w:cs="Arial"/>
          <w:sz w:val="18"/>
        </w:rPr>
        <w:t xml:space="preserve"> (Transportujący odpady) i w </w:t>
      </w:r>
      <w:r w:rsidRPr="00E12B8E">
        <w:rPr>
          <w:rFonts w:ascii="Arial" w:hAnsi="Arial" w:cs="Arial"/>
          <w:b/>
          <w:sz w:val="18"/>
        </w:rPr>
        <w:t>Dziale XII</w:t>
      </w:r>
      <w:r w:rsidRPr="00E12B8E">
        <w:rPr>
          <w:rFonts w:ascii="Arial" w:hAnsi="Arial" w:cs="Arial"/>
          <w:sz w:val="18"/>
        </w:rPr>
        <w:t xml:space="preserve"> (Wytwórca odpadów zobowiązany do prowadzenia ewidencji odpadów) oraz </w:t>
      </w:r>
      <w:r w:rsidRPr="00E12B8E">
        <w:rPr>
          <w:rFonts w:ascii="Arial" w:hAnsi="Arial" w:cs="Arial"/>
          <w:b/>
          <w:sz w:val="18"/>
        </w:rPr>
        <w:t>posiada numer rejestrowy BDO</w:t>
      </w:r>
      <w:r w:rsidRPr="00E12B8E">
        <w:rPr>
          <w:rStyle w:val="Odwoanieprzypisudolnego"/>
          <w:rFonts w:ascii="Arial" w:hAnsi="Arial" w:cs="Arial"/>
          <w:b/>
          <w:sz w:val="18"/>
        </w:rPr>
        <w:footnoteReference w:id="9"/>
      </w:r>
      <w:r w:rsidR="00D5264B" w:rsidRPr="00E12B8E">
        <w:rPr>
          <w:rFonts w:ascii="Arial" w:hAnsi="Arial" w:cs="Arial"/>
          <w:sz w:val="18"/>
        </w:rPr>
        <w:t>:</w:t>
      </w:r>
      <w:r w:rsidR="00D5264B" w:rsidRPr="004038CC">
        <w:rPr>
          <w:rFonts w:ascii="Arial" w:hAnsi="Arial" w:cs="Arial"/>
          <w:sz w:val="18"/>
        </w:rPr>
        <w:t>_________</w:t>
      </w:r>
    </w:p>
    <w:p w14:paraId="0682EECB" w14:textId="3073D712" w:rsidR="00E729D6" w:rsidRPr="00E12B8E" w:rsidRDefault="00E729D6">
      <w:pPr>
        <w:pStyle w:val="Zwykytekst"/>
        <w:numPr>
          <w:ilvl w:val="0"/>
          <w:numId w:val="10"/>
        </w:numPr>
        <w:tabs>
          <w:tab w:val="clear" w:pos="1800"/>
          <w:tab w:val="num" w:pos="709"/>
          <w:tab w:val="num" w:pos="928"/>
        </w:tabs>
        <w:ind w:left="709" w:hanging="283"/>
        <w:jc w:val="both"/>
        <w:rPr>
          <w:rFonts w:ascii="Arial" w:hAnsi="Arial" w:cs="Arial"/>
          <w:sz w:val="18"/>
        </w:rPr>
      </w:pPr>
      <w:r w:rsidRPr="00E12B8E">
        <w:rPr>
          <w:rFonts w:ascii="Arial" w:hAnsi="Arial" w:cs="Arial"/>
          <w:sz w:val="18"/>
        </w:rPr>
        <w:t>wyraża zg</w:t>
      </w:r>
      <w:r w:rsidR="000C4D4B" w:rsidRPr="00E12B8E">
        <w:rPr>
          <w:rFonts w:ascii="Arial" w:hAnsi="Arial" w:cs="Arial"/>
          <w:sz w:val="18"/>
        </w:rPr>
        <w:t>odę na przeprowadzenie przez</w:t>
      </w:r>
      <w:r w:rsidRPr="00E12B8E">
        <w:rPr>
          <w:rFonts w:ascii="Arial" w:hAnsi="Arial" w:cs="Arial"/>
          <w:sz w:val="18"/>
        </w:rPr>
        <w:t xml:space="preserve"> ORLEN S.A. Ankiety oceny standardu antykorupcyjnego przed zawarciem umowy lub w jej trakcie</w:t>
      </w:r>
    </w:p>
    <w:p w14:paraId="680F9405" w14:textId="5EFAEEF9" w:rsidR="00E729D6" w:rsidRPr="00E12B8E" w:rsidRDefault="00E729D6">
      <w:pPr>
        <w:pStyle w:val="Zwykytekst"/>
        <w:numPr>
          <w:ilvl w:val="0"/>
          <w:numId w:val="10"/>
        </w:numPr>
        <w:tabs>
          <w:tab w:val="clear" w:pos="1800"/>
          <w:tab w:val="num" w:pos="709"/>
          <w:tab w:val="num" w:pos="928"/>
        </w:tabs>
        <w:ind w:left="709" w:hanging="283"/>
        <w:jc w:val="both"/>
        <w:rPr>
          <w:rFonts w:ascii="Arial" w:hAnsi="Arial" w:cs="Arial"/>
          <w:b/>
          <w:sz w:val="18"/>
        </w:rPr>
      </w:pPr>
      <w:r w:rsidRPr="00E12B8E">
        <w:rPr>
          <w:rFonts w:ascii="Arial" w:hAnsi="Arial" w:cs="Arial"/>
          <w:sz w:val="18"/>
        </w:rPr>
        <w:t xml:space="preserve">zapoznał się i akceptuję treść </w:t>
      </w:r>
      <w:r w:rsidRPr="00E12B8E">
        <w:rPr>
          <w:rFonts w:ascii="Arial" w:hAnsi="Arial" w:cs="Arial"/>
          <w:b/>
          <w:sz w:val="18"/>
        </w:rPr>
        <w:t xml:space="preserve">Klauzuli Sankcyjnej </w:t>
      </w:r>
      <w:r w:rsidRPr="00E12B8E">
        <w:rPr>
          <w:rFonts w:ascii="Arial" w:hAnsi="Arial" w:cs="Arial"/>
          <w:sz w:val="18"/>
        </w:rPr>
        <w:t>stanowiącej</w:t>
      </w:r>
      <w:r w:rsidRPr="00E12B8E">
        <w:rPr>
          <w:rFonts w:ascii="Arial" w:hAnsi="Arial" w:cs="Arial"/>
          <w:b/>
          <w:sz w:val="18"/>
        </w:rPr>
        <w:t xml:space="preserve"> Załącznik</w:t>
      </w:r>
      <w:r w:rsidR="00886E7B" w:rsidRPr="00E12B8E">
        <w:rPr>
          <w:rFonts w:ascii="Arial" w:hAnsi="Arial" w:cs="Arial"/>
          <w:b/>
          <w:sz w:val="18"/>
        </w:rPr>
        <w:t xml:space="preserve"> nr 11</w:t>
      </w:r>
      <w:r w:rsidRPr="00E12B8E">
        <w:rPr>
          <w:rFonts w:ascii="Arial" w:hAnsi="Arial" w:cs="Arial"/>
          <w:b/>
          <w:sz w:val="18"/>
        </w:rPr>
        <w:t xml:space="preserve"> </w:t>
      </w:r>
      <w:r w:rsidRPr="00E12B8E">
        <w:rPr>
          <w:rFonts w:ascii="Arial" w:hAnsi="Arial" w:cs="Arial"/>
          <w:sz w:val="18"/>
        </w:rPr>
        <w:t xml:space="preserve">do zapytania ofertowego oraz oświadcza, że na dzień złożenia Oferty prawdziwa jest treść </w:t>
      </w:r>
      <w:r w:rsidRPr="00E12B8E">
        <w:rPr>
          <w:rFonts w:ascii="Arial" w:hAnsi="Arial" w:cs="Arial"/>
          <w:b/>
          <w:sz w:val="18"/>
        </w:rPr>
        <w:t xml:space="preserve">Oświadczenia KONTRAHENTA </w:t>
      </w:r>
      <w:r w:rsidRPr="00E12B8E">
        <w:rPr>
          <w:rFonts w:ascii="Arial" w:hAnsi="Arial" w:cs="Arial"/>
          <w:sz w:val="18"/>
        </w:rPr>
        <w:t>stanowiącego pkt 1 Klauzuli Sankcyjnej</w:t>
      </w:r>
    </w:p>
    <w:p w14:paraId="38AE7F73" w14:textId="77777777" w:rsidR="00E729D6" w:rsidRPr="00E12B8E" w:rsidRDefault="00E729D6">
      <w:pPr>
        <w:pStyle w:val="Zwykytekst"/>
        <w:numPr>
          <w:ilvl w:val="0"/>
          <w:numId w:val="10"/>
        </w:numPr>
        <w:tabs>
          <w:tab w:val="clear" w:pos="1800"/>
          <w:tab w:val="num" w:pos="709"/>
          <w:tab w:val="num" w:pos="928"/>
        </w:tabs>
        <w:ind w:left="709" w:hanging="283"/>
        <w:jc w:val="both"/>
        <w:rPr>
          <w:rFonts w:ascii="Arial" w:hAnsi="Arial" w:cs="Arial"/>
          <w:b/>
          <w:sz w:val="18"/>
        </w:rPr>
      </w:pPr>
      <w:r w:rsidRPr="00E12B8E">
        <w:rPr>
          <w:rFonts w:ascii="Arial" w:hAnsi="Arial" w:cs="Arial"/>
          <w:b/>
          <w:sz w:val="18"/>
        </w:rPr>
        <w:t>potwierdza, że (</w:t>
      </w:r>
      <w:r w:rsidRPr="00E12B8E">
        <w:rPr>
          <w:rFonts w:ascii="Arial" w:hAnsi="Arial" w:cs="Arial"/>
          <w:i/>
          <w:sz w:val="14"/>
        </w:rPr>
        <w:t>nie dotyczy kontrahentów będących osobą fizyczną prowadzącą działalność gospodarczą)</w:t>
      </w:r>
      <w:r w:rsidRPr="00E12B8E">
        <w:rPr>
          <w:rFonts w:ascii="Arial" w:hAnsi="Arial" w:cs="Arial"/>
          <w:b/>
          <w:sz w:val="18"/>
        </w:rPr>
        <w:t>:</w:t>
      </w:r>
    </w:p>
    <w:p w14:paraId="195C2D61" w14:textId="77777777" w:rsidR="00E729D6" w:rsidRPr="00E12B8E" w:rsidRDefault="00E729D6" w:rsidP="00E729D6">
      <w:pPr>
        <w:pStyle w:val="Zwykytekst"/>
        <w:ind w:left="709"/>
        <w:jc w:val="both"/>
        <w:rPr>
          <w:rFonts w:ascii="Arial" w:hAnsi="Arial" w:cs="Arial"/>
          <w:b/>
          <w:sz w:val="18"/>
        </w:rPr>
      </w:pPr>
    </w:p>
    <w:tbl>
      <w:tblPr>
        <w:tblStyle w:val="Tabela-Siatka"/>
        <w:tblW w:w="9571" w:type="dxa"/>
        <w:tblInd w:w="709" w:type="dxa"/>
        <w:tblLook w:val="04A0" w:firstRow="1" w:lastRow="0" w:firstColumn="1" w:lastColumn="0" w:noHBand="0" w:noVBand="1"/>
      </w:tblPr>
      <w:tblGrid>
        <w:gridCol w:w="9571"/>
      </w:tblGrid>
      <w:tr w:rsidR="00E729D6" w:rsidRPr="00E12B8E" w14:paraId="3FE7F6B8" w14:textId="77777777" w:rsidTr="00E729D6">
        <w:trPr>
          <w:trHeight w:val="1123"/>
        </w:trPr>
        <w:tc>
          <w:tcPr>
            <w:tcW w:w="9571" w:type="dxa"/>
          </w:tcPr>
          <w:p w14:paraId="0045AA79" w14:textId="77777777" w:rsidR="00E729D6" w:rsidRPr="00E12B8E" w:rsidRDefault="00E729D6">
            <w:pPr>
              <w:pStyle w:val="Zwykytekst"/>
              <w:numPr>
                <w:ilvl w:val="1"/>
                <w:numId w:val="17"/>
              </w:numPr>
              <w:tabs>
                <w:tab w:val="clear" w:pos="1440"/>
              </w:tabs>
              <w:ind w:left="458" w:hanging="284"/>
              <w:jc w:val="both"/>
              <w:rPr>
                <w:rFonts w:ascii="Arial" w:hAnsi="Arial" w:cs="Arial"/>
                <w:b/>
                <w:sz w:val="18"/>
              </w:rPr>
            </w:pPr>
            <w:r w:rsidRPr="00E12B8E">
              <w:rPr>
                <w:rFonts w:ascii="Arial" w:hAnsi="Arial" w:cs="Arial"/>
                <w:sz w:val="18"/>
              </w:rPr>
              <w:t xml:space="preserve">dane zawarte w Centralnym Rejestrze Beneficjentów Rzeczywistych są aktualne </w:t>
            </w:r>
          </w:p>
          <w:p w14:paraId="0BA99B55" w14:textId="77777777" w:rsidR="00E729D6" w:rsidRPr="00E12B8E" w:rsidRDefault="00E729D6" w:rsidP="00E729D6">
            <w:pPr>
              <w:pStyle w:val="Zwykytekst"/>
              <w:ind w:left="458"/>
              <w:jc w:val="both"/>
              <w:rPr>
                <w:rFonts w:ascii="Arial" w:hAnsi="Arial" w:cs="Arial"/>
                <w:sz w:val="18"/>
              </w:rPr>
            </w:pPr>
          </w:p>
          <w:p w14:paraId="04B8C847" w14:textId="77777777" w:rsidR="00E729D6" w:rsidRPr="00E12B8E" w:rsidRDefault="00E729D6" w:rsidP="00E729D6">
            <w:pPr>
              <w:pStyle w:val="Zwykytekst"/>
              <w:ind w:left="33"/>
              <w:jc w:val="both"/>
              <w:rPr>
                <w:rFonts w:ascii="Arial" w:hAnsi="Arial" w:cs="Arial"/>
                <w:b/>
                <w:sz w:val="18"/>
              </w:rPr>
            </w:pPr>
            <w:r w:rsidRPr="00E12B8E">
              <w:rPr>
                <w:rFonts w:ascii="Arial" w:hAnsi="Arial" w:cs="Arial"/>
                <w:i/>
                <w:sz w:val="14"/>
              </w:rPr>
              <w:t xml:space="preserve">(dotyczy jedynie podmiotów zobowiązanych na podstawie obowiązujących przepisów prawa do wpisu do CRBR; </w:t>
            </w:r>
          </w:p>
        </w:tc>
      </w:tr>
      <w:tr w:rsidR="00E729D6" w:rsidRPr="00E12B8E" w14:paraId="3436612B" w14:textId="77777777" w:rsidTr="00E12B8E">
        <w:trPr>
          <w:trHeight w:val="1315"/>
        </w:trPr>
        <w:tc>
          <w:tcPr>
            <w:tcW w:w="9571" w:type="dxa"/>
          </w:tcPr>
          <w:p w14:paraId="40F0BE7F" w14:textId="77777777" w:rsidR="00E729D6" w:rsidRPr="00E12B8E" w:rsidRDefault="00E729D6" w:rsidP="00E729D6">
            <w:pPr>
              <w:pStyle w:val="Zwykytekst"/>
              <w:ind w:left="458"/>
              <w:jc w:val="both"/>
              <w:rPr>
                <w:rFonts w:ascii="Arial" w:hAnsi="Arial" w:cs="Arial"/>
                <w:sz w:val="18"/>
              </w:rPr>
            </w:pPr>
            <w:r w:rsidRPr="00E12B8E">
              <w:rPr>
                <w:rFonts w:ascii="Arial" w:hAnsi="Arial" w:cs="Arial"/>
                <w:sz w:val="18"/>
              </w:rPr>
              <w:t>lub</w:t>
            </w:r>
          </w:p>
          <w:p w14:paraId="6EC8F649" w14:textId="77777777" w:rsidR="00E729D6" w:rsidRPr="00E12B8E" w:rsidRDefault="00E729D6" w:rsidP="00E729D6">
            <w:pPr>
              <w:pStyle w:val="Zwykytekst"/>
              <w:ind w:left="458"/>
              <w:jc w:val="both"/>
              <w:rPr>
                <w:rFonts w:ascii="Arial" w:hAnsi="Arial" w:cs="Arial"/>
                <w:sz w:val="18"/>
              </w:rPr>
            </w:pPr>
          </w:p>
          <w:p w14:paraId="2E9D3ACB" w14:textId="77777777" w:rsidR="00E729D6" w:rsidRPr="00E12B8E" w:rsidRDefault="00E729D6">
            <w:pPr>
              <w:pStyle w:val="Zwykytekst"/>
              <w:numPr>
                <w:ilvl w:val="1"/>
                <w:numId w:val="17"/>
              </w:numPr>
              <w:tabs>
                <w:tab w:val="clear" w:pos="1440"/>
              </w:tabs>
              <w:ind w:left="458" w:hanging="284"/>
              <w:jc w:val="both"/>
              <w:rPr>
                <w:rFonts w:ascii="Arial" w:hAnsi="Arial" w:cs="Arial"/>
                <w:sz w:val="18"/>
              </w:rPr>
            </w:pPr>
            <w:r w:rsidRPr="00E12B8E">
              <w:rPr>
                <w:rFonts w:ascii="Arial" w:hAnsi="Arial" w:cs="Arial"/>
                <w:sz w:val="18"/>
              </w:rPr>
              <w:t xml:space="preserve">załącza wypełniony i podpisany Załącznik nr 2.1 - OŚWIADCZENIE Beneficjent Rzeczywisty </w:t>
            </w:r>
          </w:p>
          <w:p w14:paraId="60E5435A" w14:textId="77777777" w:rsidR="00E729D6" w:rsidRPr="00E12B8E" w:rsidRDefault="00E729D6" w:rsidP="00E729D6">
            <w:pPr>
              <w:pStyle w:val="Zwykytekst"/>
              <w:ind w:left="316"/>
              <w:jc w:val="both"/>
              <w:rPr>
                <w:rFonts w:ascii="Arial" w:hAnsi="Arial" w:cs="Arial"/>
                <w:sz w:val="18"/>
              </w:rPr>
            </w:pPr>
          </w:p>
          <w:p w14:paraId="5655CA15" w14:textId="77777777" w:rsidR="00E729D6" w:rsidRPr="00E12B8E" w:rsidRDefault="00E729D6" w:rsidP="00E729D6">
            <w:pPr>
              <w:pStyle w:val="Zwykytekst"/>
              <w:ind w:left="316"/>
              <w:jc w:val="both"/>
              <w:rPr>
                <w:rFonts w:ascii="Arial" w:hAnsi="Arial" w:cs="Arial"/>
                <w:b/>
                <w:sz w:val="18"/>
              </w:rPr>
            </w:pPr>
          </w:p>
        </w:tc>
      </w:tr>
    </w:tbl>
    <w:p w14:paraId="253A8AC9" w14:textId="77777777" w:rsidR="00E729D6" w:rsidRPr="00E12B8E" w:rsidRDefault="00E729D6" w:rsidP="00E729D6">
      <w:pPr>
        <w:pStyle w:val="Zwykytekst"/>
        <w:ind w:left="709"/>
        <w:jc w:val="both"/>
        <w:rPr>
          <w:rFonts w:ascii="Arial" w:hAnsi="Arial" w:cs="Arial"/>
          <w:b/>
          <w:sz w:val="18"/>
        </w:rPr>
      </w:pPr>
    </w:p>
    <w:p w14:paraId="51EB0487" w14:textId="77777777" w:rsidR="00E729D6" w:rsidRPr="00E12B8E" w:rsidRDefault="00E729D6" w:rsidP="00E729D6">
      <w:pPr>
        <w:pStyle w:val="Zwykytekst"/>
        <w:rPr>
          <w:rFonts w:ascii="Arial" w:hAnsi="Arial" w:cs="Arial"/>
          <w:sz w:val="18"/>
        </w:rPr>
      </w:pPr>
    </w:p>
    <w:p w14:paraId="393F4579" w14:textId="56C94C25" w:rsidR="00E729D6" w:rsidRPr="00E12B8E" w:rsidRDefault="00E729D6" w:rsidP="00E729D6">
      <w:pPr>
        <w:pStyle w:val="Zwykytekst"/>
        <w:rPr>
          <w:rFonts w:ascii="Arial" w:hAnsi="Arial" w:cs="Arial"/>
          <w:sz w:val="18"/>
        </w:rPr>
      </w:pPr>
    </w:p>
    <w:p w14:paraId="4B590C59" w14:textId="77777777" w:rsidR="00E729D6" w:rsidRPr="00E12B8E" w:rsidRDefault="00E729D6" w:rsidP="00E729D6">
      <w:pPr>
        <w:pStyle w:val="Zwykytekst"/>
        <w:rPr>
          <w:rFonts w:ascii="Arial" w:hAnsi="Arial" w:cs="Arial"/>
          <w:sz w:val="18"/>
        </w:rPr>
      </w:pPr>
      <w:r w:rsidRPr="00E12B8E">
        <w:rPr>
          <w:rFonts w:ascii="Arial" w:hAnsi="Arial" w:cs="Arial"/>
          <w:sz w:val="18"/>
        </w:rPr>
        <w:t xml:space="preserve"> </w:t>
      </w:r>
    </w:p>
    <w:p w14:paraId="323B808F" w14:textId="77777777" w:rsidR="00E729D6" w:rsidRPr="00E12B8E" w:rsidRDefault="00E729D6" w:rsidP="00E729D6">
      <w:pPr>
        <w:pStyle w:val="Zwykytekst"/>
        <w:rPr>
          <w:rFonts w:ascii="Arial" w:hAnsi="Arial" w:cs="Arial"/>
          <w:sz w:val="18"/>
        </w:rPr>
      </w:pPr>
    </w:p>
    <w:p w14:paraId="2FBFB9B4" w14:textId="77777777" w:rsidR="00E729D6" w:rsidRPr="00E12B8E" w:rsidRDefault="00E729D6" w:rsidP="00E729D6">
      <w:pPr>
        <w:pStyle w:val="Zwykytekst"/>
        <w:ind w:firstLine="708"/>
        <w:rPr>
          <w:rFonts w:ascii="Arial" w:hAnsi="Arial" w:cs="Arial"/>
          <w:sz w:val="18"/>
        </w:rPr>
      </w:pPr>
      <w:r w:rsidRPr="00E12B8E">
        <w:rPr>
          <w:rFonts w:ascii="Arial" w:hAnsi="Arial" w:cs="Arial"/>
          <w:sz w:val="18"/>
        </w:rPr>
        <w:t>..................................</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w:t>
      </w:r>
    </w:p>
    <w:p w14:paraId="6943FA5E" w14:textId="77777777" w:rsidR="00E729D6" w:rsidRPr="00E12B8E" w:rsidRDefault="00E729D6" w:rsidP="00E729D6">
      <w:pPr>
        <w:pStyle w:val="Zwykytekst"/>
        <w:ind w:left="708" w:firstLine="708"/>
        <w:rPr>
          <w:rFonts w:ascii="Arial" w:hAnsi="Arial" w:cs="Arial"/>
          <w:sz w:val="18"/>
        </w:rPr>
      </w:pPr>
      <w:r w:rsidRPr="00E12B8E">
        <w:rPr>
          <w:rFonts w:ascii="Arial" w:hAnsi="Arial" w:cs="Arial"/>
          <w:sz w:val="18"/>
        </w:rPr>
        <w:t>data</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podpis i pieczęć Oferenta</w:t>
      </w:r>
      <w:r w:rsidRPr="00E12B8E">
        <w:rPr>
          <w:rFonts w:ascii="Arial" w:hAnsi="Arial" w:cs="Arial"/>
          <w:sz w:val="18"/>
        </w:rPr>
        <w:tab/>
      </w:r>
    </w:p>
    <w:p w14:paraId="6FE8C907" w14:textId="77777777" w:rsidR="00E729D6" w:rsidRPr="00E12B8E" w:rsidRDefault="00E729D6" w:rsidP="00E729D6">
      <w:pPr>
        <w:ind w:left="4956"/>
        <w:jc w:val="right"/>
        <w:rPr>
          <w:rFonts w:ascii="Arial" w:hAnsi="Arial" w:cs="Arial"/>
          <w:sz w:val="18"/>
        </w:rPr>
      </w:pPr>
      <w:r w:rsidRPr="00E12B8E">
        <w:rPr>
          <w:rFonts w:ascii="Arial" w:hAnsi="Arial" w:cs="Arial"/>
          <w:i/>
          <w:sz w:val="18"/>
        </w:rPr>
        <w:t>(osoby upoważnione do składania oświadczeń woli)</w:t>
      </w:r>
    </w:p>
    <w:p w14:paraId="50750C6D" w14:textId="77777777" w:rsidR="00E729D6" w:rsidRPr="00E12B8E" w:rsidRDefault="00E729D6" w:rsidP="00E729D6">
      <w:pPr>
        <w:rPr>
          <w:rFonts w:ascii="Arial" w:hAnsi="Arial" w:cs="Arial"/>
          <w:b/>
          <w:sz w:val="18"/>
        </w:rPr>
      </w:pPr>
      <w:r w:rsidRPr="00E12B8E">
        <w:rPr>
          <w:rFonts w:ascii="Arial" w:hAnsi="Arial" w:cs="Arial"/>
          <w:b/>
          <w:sz w:val="18"/>
        </w:rPr>
        <w:br w:type="page"/>
      </w:r>
    </w:p>
    <w:p w14:paraId="5363B1FF" w14:textId="1E7DD1EB" w:rsidR="00B22604" w:rsidRPr="00710106" w:rsidRDefault="00C87A12" w:rsidP="00710106">
      <w:pPr>
        <w:pStyle w:val="Nagwek2"/>
      </w:pPr>
      <w:bookmarkStart w:id="14" w:name="_Toc182833062"/>
      <w:r>
        <w:lastRenderedPageBreak/>
        <w:t>ZAŁĄCZNIK Nr 3</w:t>
      </w:r>
      <w:r w:rsidR="00710106">
        <w:t xml:space="preserve"> - </w:t>
      </w:r>
      <w:r w:rsidRPr="004B54E6">
        <w:rPr>
          <w:bCs/>
          <w:color w:val="000000"/>
        </w:rPr>
        <w:t>Oświadczenie o dokonaniu wizji lokalnej na obiekcie</w:t>
      </w:r>
      <w:bookmarkEnd w:id="14"/>
    </w:p>
    <w:p w14:paraId="32B07634" w14:textId="77777777" w:rsidR="00B22604" w:rsidRPr="004B54E6" w:rsidRDefault="00B22604" w:rsidP="00B22604">
      <w:pPr>
        <w:jc w:val="right"/>
        <w:rPr>
          <w:rFonts w:ascii="Arial" w:hAnsi="Arial" w:cs="Arial"/>
          <w:b/>
        </w:rPr>
      </w:pPr>
    </w:p>
    <w:p w14:paraId="36B37851" w14:textId="77777777" w:rsidR="00B22604" w:rsidRPr="004B54E6" w:rsidRDefault="00B22604" w:rsidP="00B22604">
      <w:pPr>
        <w:jc w:val="center"/>
        <w:rPr>
          <w:rFonts w:ascii="Arial" w:hAnsi="Arial" w:cs="Arial"/>
          <w:b/>
        </w:rPr>
      </w:pPr>
    </w:p>
    <w:p w14:paraId="1E1B8396" w14:textId="77777777" w:rsidR="00B22604" w:rsidRPr="004B54E6" w:rsidRDefault="00B22604" w:rsidP="00B22604">
      <w:pPr>
        <w:jc w:val="center"/>
        <w:rPr>
          <w:rFonts w:ascii="Arial" w:hAnsi="Arial" w:cs="Arial"/>
          <w:b/>
        </w:rPr>
      </w:pPr>
    </w:p>
    <w:p w14:paraId="2093C1E6" w14:textId="77777777" w:rsidR="00B22604" w:rsidRPr="004B54E6" w:rsidRDefault="00B22604" w:rsidP="00B22604">
      <w:pPr>
        <w:jc w:val="center"/>
        <w:rPr>
          <w:rFonts w:ascii="Arial" w:hAnsi="Arial" w:cs="Arial"/>
          <w:b/>
        </w:rPr>
      </w:pPr>
    </w:p>
    <w:p w14:paraId="5F825511" w14:textId="77777777" w:rsidR="00B22604" w:rsidRPr="004B54E6" w:rsidRDefault="00B22604" w:rsidP="00B22604">
      <w:pPr>
        <w:jc w:val="center"/>
        <w:rPr>
          <w:rFonts w:ascii="Arial" w:hAnsi="Arial" w:cs="Arial"/>
          <w:b/>
        </w:rPr>
      </w:pPr>
    </w:p>
    <w:p w14:paraId="26065614" w14:textId="77777777" w:rsidR="00B22604" w:rsidRPr="004B54E6" w:rsidRDefault="00C87A12" w:rsidP="00B22604">
      <w:pPr>
        <w:jc w:val="center"/>
        <w:rPr>
          <w:rFonts w:ascii="Arial" w:hAnsi="Arial" w:cs="Arial"/>
          <w:b/>
        </w:rPr>
      </w:pPr>
      <w:r w:rsidRPr="004B54E6">
        <w:rPr>
          <w:rFonts w:ascii="Arial" w:hAnsi="Arial" w:cs="Arial"/>
          <w:b/>
        </w:rPr>
        <w:t>OŚWIADCZENIE</w:t>
      </w:r>
    </w:p>
    <w:p w14:paraId="5C20FC21" w14:textId="77777777" w:rsidR="00B22604" w:rsidRPr="004B54E6" w:rsidRDefault="00C87A12" w:rsidP="00B22604">
      <w:pPr>
        <w:jc w:val="center"/>
        <w:rPr>
          <w:rFonts w:ascii="Arial" w:hAnsi="Arial" w:cs="Arial"/>
          <w:b/>
        </w:rPr>
      </w:pPr>
      <w:r w:rsidRPr="004B54E6">
        <w:rPr>
          <w:rFonts w:ascii="Arial" w:hAnsi="Arial" w:cs="Arial"/>
          <w:b/>
        </w:rPr>
        <w:t>o zapoznaniu się z przedmiotem zapytania ofertowego i dokonaniu wizji lokalnej na obiekcie</w:t>
      </w:r>
    </w:p>
    <w:p w14:paraId="78756709" w14:textId="77777777" w:rsidR="00B22604" w:rsidRPr="004B54E6" w:rsidRDefault="00B22604" w:rsidP="00B22604">
      <w:pPr>
        <w:pStyle w:val="Podtytu"/>
        <w:jc w:val="left"/>
        <w:rPr>
          <w:rFonts w:ascii="Arial" w:hAnsi="Arial" w:cs="Arial"/>
          <w:b/>
          <w:sz w:val="20"/>
        </w:rPr>
      </w:pPr>
    </w:p>
    <w:p w14:paraId="4AFEB76F" w14:textId="77777777" w:rsidR="00B22604" w:rsidRPr="004B54E6" w:rsidRDefault="00B22604" w:rsidP="00B22604">
      <w:pPr>
        <w:pStyle w:val="Podtytu"/>
        <w:jc w:val="left"/>
        <w:rPr>
          <w:rFonts w:ascii="Arial" w:hAnsi="Arial" w:cs="Arial"/>
          <w:b/>
          <w:sz w:val="20"/>
        </w:rPr>
      </w:pPr>
    </w:p>
    <w:p w14:paraId="28CFFE35" w14:textId="77777777" w:rsidR="00B22604" w:rsidRPr="004B54E6" w:rsidRDefault="00B22604" w:rsidP="00B22604">
      <w:pPr>
        <w:pStyle w:val="Podtytu"/>
        <w:jc w:val="left"/>
        <w:rPr>
          <w:rFonts w:ascii="Arial" w:hAnsi="Arial" w:cs="Arial"/>
          <w:b/>
          <w:i/>
          <w:sz w:val="20"/>
        </w:rPr>
      </w:pPr>
    </w:p>
    <w:p w14:paraId="4E580BC6" w14:textId="77777777" w:rsidR="00B22604" w:rsidRPr="00EF2A9A" w:rsidRDefault="00B22604" w:rsidP="00B22604">
      <w:pPr>
        <w:pStyle w:val="Tekstpodstawowy"/>
        <w:jc w:val="both"/>
        <w:rPr>
          <w:rFonts w:ascii="Arial" w:hAnsi="Arial" w:cs="Arial"/>
          <w:sz w:val="20"/>
          <w:lang w:val="pl-PL"/>
        </w:rPr>
      </w:pPr>
    </w:p>
    <w:p w14:paraId="22C88093" w14:textId="77777777" w:rsidR="00B22604" w:rsidRPr="00EF2A9A" w:rsidRDefault="00B22604" w:rsidP="00B22604">
      <w:pPr>
        <w:pStyle w:val="Tekstpodstawowy"/>
        <w:jc w:val="both"/>
        <w:rPr>
          <w:rFonts w:ascii="Arial" w:hAnsi="Arial" w:cs="Arial"/>
          <w:sz w:val="20"/>
          <w:lang w:val="pl-PL"/>
        </w:rPr>
      </w:pPr>
    </w:p>
    <w:p w14:paraId="00F9527C" w14:textId="77777777" w:rsidR="00B22604" w:rsidRPr="004B54E6" w:rsidRDefault="00C87A12" w:rsidP="00B22604">
      <w:pPr>
        <w:pStyle w:val="Tekstpodstawowy"/>
        <w:spacing w:line="360" w:lineRule="auto"/>
        <w:ind w:firstLine="708"/>
        <w:jc w:val="both"/>
        <w:rPr>
          <w:rFonts w:ascii="Arial" w:hAnsi="Arial" w:cs="Arial"/>
          <w:sz w:val="20"/>
          <w:lang w:val="pl-PL"/>
        </w:rPr>
      </w:pPr>
      <w:r w:rsidRPr="004B54E6">
        <w:rPr>
          <w:rFonts w:ascii="Arial" w:hAnsi="Arial" w:cs="Arial"/>
          <w:sz w:val="20"/>
          <w:lang w:val="pl-PL"/>
        </w:rPr>
        <w:t xml:space="preserve">Oświadczam, że została przeprowadzona wizja lokalna na obiekcie. </w:t>
      </w:r>
    </w:p>
    <w:p w14:paraId="77DE12AB" w14:textId="77777777" w:rsidR="00B22604" w:rsidRPr="004B54E6" w:rsidRDefault="00C87A12" w:rsidP="00B22604">
      <w:pPr>
        <w:pStyle w:val="Tekstpodstawowy"/>
        <w:spacing w:line="360" w:lineRule="auto"/>
        <w:ind w:firstLine="708"/>
        <w:jc w:val="both"/>
        <w:rPr>
          <w:rFonts w:ascii="Arial" w:hAnsi="Arial" w:cs="Arial"/>
          <w:sz w:val="20"/>
          <w:lang w:val="pl-PL"/>
        </w:rPr>
      </w:pPr>
      <w:r w:rsidRPr="004B54E6">
        <w:rPr>
          <w:rFonts w:ascii="Arial" w:hAnsi="Arial" w:cs="Arial"/>
          <w:sz w:val="20"/>
          <w:lang w:val="pl-PL"/>
        </w:rPr>
        <w:t>Przedstawiciele naszej firmy zapoznali się z warunkami zapytania ofertowego.</w:t>
      </w:r>
    </w:p>
    <w:p w14:paraId="1D7F3019" w14:textId="77777777" w:rsidR="00B22604" w:rsidRPr="004B54E6" w:rsidRDefault="00B22604" w:rsidP="00B22604">
      <w:pPr>
        <w:pStyle w:val="Tekstpodstawowy"/>
        <w:jc w:val="both"/>
        <w:rPr>
          <w:rFonts w:ascii="Arial" w:hAnsi="Arial" w:cs="Arial"/>
          <w:sz w:val="20"/>
          <w:lang w:val="pl-PL"/>
        </w:rPr>
      </w:pPr>
    </w:p>
    <w:p w14:paraId="3364E568" w14:textId="77777777" w:rsidR="00B22604" w:rsidRPr="004B54E6" w:rsidRDefault="00B22604" w:rsidP="00B22604">
      <w:pPr>
        <w:pStyle w:val="Tekstpodstawowy"/>
        <w:jc w:val="both"/>
        <w:rPr>
          <w:rFonts w:ascii="Arial" w:hAnsi="Arial" w:cs="Arial"/>
          <w:sz w:val="20"/>
          <w:lang w:val="pl-PL"/>
        </w:rPr>
      </w:pPr>
    </w:p>
    <w:p w14:paraId="40C194B5" w14:textId="77777777" w:rsidR="00B22604" w:rsidRPr="004B54E6" w:rsidRDefault="00B22604" w:rsidP="00B22604">
      <w:pPr>
        <w:pStyle w:val="Tekstpodstawowy"/>
        <w:jc w:val="both"/>
        <w:rPr>
          <w:rFonts w:ascii="Arial" w:hAnsi="Arial" w:cs="Arial"/>
          <w:sz w:val="20"/>
          <w:lang w:val="pl-PL"/>
        </w:rPr>
      </w:pPr>
    </w:p>
    <w:p w14:paraId="5D72B9FF" w14:textId="77777777" w:rsidR="00B22604" w:rsidRPr="004B54E6" w:rsidRDefault="00B22604" w:rsidP="00B22604">
      <w:pPr>
        <w:pStyle w:val="Tekstpodstawowy"/>
        <w:jc w:val="both"/>
        <w:rPr>
          <w:rFonts w:ascii="Arial" w:hAnsi="Arial" w:cs="Arial"/>
          <w:sz w:val="20"/>
          <w:lang w:val="pl-PL"/>
        </w:rPr>
      </w:pPr>
    </w:p>
    <w:p w14:paraId="1556481A" w14:textId="77777777" w:rsidR="00B22604" w:rsidRPr="004B54E6" w:rsidRDefault="00B22604" w:rsidP="00B22604">
      <w:pPr>
        <w:pStyle w:val="Tekstpodstawowy"/>
        <w:jc w:val="both"/>
        <w:rPr>
          <w:rFonts w:ascii="Arial" w:hAnsi="Arial" w:cs="Arial"/>
          <w:sz w:val="20"/>
          <w:lang w:val="pl-PL"/>
        </w:rPr>
      </w:pPr>
    </w:p>
    <w:p w14:paraId="2A18C678" w14:textId="77777777" w:rsidR="00B22604" w:rsidRPr="004B54E6" w:rsidRDefault="00B22604" w:rsidP="00B22604">
      <w:pPr>
        <w:pStyle w:val="Tekstpodstawowy"/>
        <w:jc w:val="both"/>
        <w:rPr>
          <w:rFonts w:ascii="Arial" w:hAnsi="Arial" w:cs="Arial"/>
          <w:sz w:val="20"/>
          <w:lang w:val="pl-PL"/>
        </w:rPr>
      </w:pPr>
    </w:p>
    <w:p w14:paraId="1382A5D7" w14:textId="77777777" w:rsidR="00B22604" w:rsidRPr="004B54E6" w:rsidRDefault="00C87A12" w:rsidP="00B22604">
      <w:pPr>
        <w:pStyle w:val="Tekstpodstawowy"/>
        <w:jc w:val="center"/>
        <w:rPr>
          <w:rFonts w:ascii="Arial" w:hAnsi="Arial" w:cs="Arial"/>
          <w:sz w:val="20"/>
          <w:lang w:val="pl-PL"/>
        </w:rPr>
      </w:pPr>
      <w:r w:rsidRPr="004B54E6">
        <w:rPr>
          <w:rFonts w:ascii="Arial" w:hAnsi="Arial" w:cs="Arial"/>
          <w:sz w:val="20"/>
          <w:lang w:val="pl-PL"/>
        </w:rPr>
        <w:t>Oferent:</w:t>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t xml:space="preserve">     Zamawiający:</w:t>
      </w:r>
    </w:p>
    <w:p w14:paraId="1620DE15" w14:textId="77777777" w:rsidR="00B22604" w:rsidRPr="004B54E6" w:rsidRDefault="00B22604" w:rsidP="00B22604">
      <w:pPr>
        <w:pStyle w:val="Tekstpodstawowy"/>
        <w:jc w:val="center"/>
        <w:rPr>
          <w:rFonts w:ascii="Arial" w:hAnsi="Arial" w:cs="Arial"/>
          <w:sz w:val="20"/>
          <w:lang w:val="pl-PL"/>
        </w:rPr>
      </w:pPr>
    </w:p>
    <w:p w14:paraId="05F48F38" w14:textId="77777777" w:rsidR="00B22604" w:rsidRPr="004B54E6" w:rsidRDefault="00C87A12" w:rsidP="00B22604">
      <w:pPr>
        <w:pStyle w:val="Tekstpodstawowy"/>
        <w:tabs>
          <w:tab w:val="left" w:pos="840"/>
        </w:tabs>
        <w:rPr>
          <w:rFonts w:ascii="Arial" w:hAnsi="Arial" w:cs="Arial"/>
          <w:sz w:val="20"/>
          <w:lang w:val="pl-PL"/>
        </w:rPr>
      </w:pPr>
      <w:r>
        <w:rPr>
          <w:rFonts w:ascii="Arial" w:hAnsi="Arial" w:cs="Arial"/>
          <w:sz w:val="20"/>
          <w:lang w:val="pl-PL"/>
        </w:rPr>
        <w:tab/>
      </w:r>
    </w:p>
    <w:p w14:paraId="122704AE" w14:textId="77777777" w:rsidR="00B22604" w:rsidRPr="004B54E6" w:rsidRDefault="00B22604" w:rsidP="00B22604">
      <w:pPr>
        <w:pStyle w:val="Tekstpodstawowy"/>
        <w:jc w:val="center"/>
        <w:rPr>
          <w:rFonts w:ascii="Arial" w:hAnsi="Arial" w:cs="Arial"/>
          <w:sz w:val="20"/>
          <w:lang w:val="pl-PL"/>
        </w:rPr>
      </w:pPr>
    </w:p>
    <w:p w14:paraId="7DEB3690" w14:textId="77777777" w:rsidR="00B22604" w:rsidRPr="004B54E6" w:rsidRDefault="00B22604" w:rsidP="00B22604">
      <w:pPr>
        <w:pStyle w:val="Tekstpodstawowy"/>
        <w:jc w:val="center"/>
        <w:rPr>
          <w:rFonts w:ascii="Arial" w:hAnsi="Arial" w:cs="Arial"/>
          <w:sz w:val="20"/>
          <w:lang w:val="pl-PL"/>
        </w:rPr>
      </w:pPr>
    </w:p>
    <w:p w14:paraId="43992AB9" w14:textId="77777777" w:rsidR="00B22604" w:rsidRPr="004B54E6" w:rsidRDefault="00B22604" w:rsidP="00B22604">
      <w:pPr>
        <w:pStyle w:val="Tekstpodstawowy"/>
        <w:jc w:val="center"/>
        <w:rPr>
          <w:rFonts w:ascii="Arial" w:hAnsi="Arial" w:cs="Arial"/>
          <w:sz w:val="20"/>
          <w:lang w:val="pl-PL"/>
        </w:rPr>
      </w:pPr>
    </w:p>
    <w:p w14:paraId="6608D126" w14:textId="77777777" w:rsidR="00B22604" w:rsidRPr="00EF2A9A" w:rsidRDefault="00C87A12" w:rsidP="00B22604">
      <w:pPr>
        <w:pStyle w:val="Tekstpodstawowy"/>
        <w:rPr>
          <w:rFonts w:ascii="Arial" w:hAnsi="Arial" w:cs="Arial"/>
          <w:i/>
          <w:sz w:val="18"/>
          <w:lang w:val="pl-PL"/>
        </w:rPr>
      </w:pPr>
      <w:r w:rsidRPr="00EF2A9A">
        <w:rPr>
          <w:rFonts w:ascii="Arial" w:hAnsi="Arial" w:cs="Arial"/>
          <w:i/>
          <w:sz w:val="18"/>
          <w:lang w:val="pl-PL"/>
        </w:rPr>
        <w:t>...............................................................</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w:t>
      </w:r>
    </w:p>
    <w:p w14:paraId="7B4C85C1" w14:textId="77777777" w:rsidR="00B22604" w:rsidRPr="00EF2A9A" w:rsidRDefault="00C87A12" w:rsidP="00B22604">
      <w:pPr>
        <w:pStyle w:val="Tekstpodstawowy"/>
        <w:ind w:left="708" w:firstLine="708"/>
        <w:rPr>
          <w:rFonts w:ascii="Arial" w:hAnsi="Arial" w:cs="Arial"/>
          <w:i/>
          <w:sz w:val="18"/>
          <w:lang w:val="pl-PL"/>
        </w:rPr>
      </w:pPr>
      <w:r w:rsidRPr="00EF2A9A">
        <w:rPr>
          <w:rFonts w:ascii="Arial" w:hAnsi="Arial" w:cs="Arial"/>
          <w:i/>
          <w:sz w:val="18"/>
          <w:lang w:val="pl-PL"/>
        </w:rPr>
        <w:t>(data, podpis)</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 xml:space="preserve"> (data, podpis)</w:t>
      </w:r>
    </w:p>
    <w:p w14:paraId="41B42CFB" w14:textId="77777777" w:rsidR="00B22604" w:rsidRDefault="00B22604" w:rsidP="00B22604">
      <w:pPr>
        <w:autoSpaceDE w:val="0"/>
        <w:autoSpaceDN w:val="0"/>
        <w:adjustRightInd w:val="0"/>
        <w:rPr>
          <w:rFonts w:ascii="Arial" w:hAnsi="Arial" w:cs="Arial"/>
          <w:b/>
        </w:rPr>
      </w:pPr>
    </w:p>
    <w:p w14:paraId="382E7A5E" w14:textId="77777777" w:rsidR="00B22604" w:rsidRDefault="00B22604" w:rsidP="00B22604">
      <w:pPr>
        <w:autoSpaceDE w:val="0"/>
        <w:autoSpaceDN w:val="0"/>
        <w:adjustRightInd w:val="0"/>
        <w:rPr>
          <w:rFonts w:ascii="Arial" w:hAnsi="Arial" w:cs="Arial"/>
          <w:b/>
        </w:rPr>
      </w:pPr>
    </w:p>
    <w:p w14:paraId="6A19322D" w14:textId="77777777" w:rsidR="00B22604" w:rsidRPr="007F5FFE" w:rsidRDefault="00B22604" w:rsidP="00B22604">
      <w:pPr>
        <w:autoSpaceDE w:val="0"/>
        <w:autoSpaceDN w:val="0"/>
        <w:adjustRightInd w:val="0"/>
        <w:ind w:left="2410"/>
        <w:jc w:val="right"/>
        <w:rPr>
          <w:rFonts w:ascii="Arial" w:hAnsi="Arial" w:cs="Arial"/>
          <w:b/>
          <w:sz w:val="18"/>
        </w:rPr>
      </w:pPr>
    </w:p>
    <w:p w14:paraId="63A6D3DE" w14:textId="77777777" w:rsidR="00B22604" w:rsidRDefault="00B22604" w:rsidP="00B22604">
      <w:pPr>
        <w:autoSpaceDE w:val="0"/>
        <w:autoSpaceDN w:val="0"/>
        <w:adjustRightInd w:val="0"/>
        <w:ind w:left="2410"/>
        <w:jc w:val="right"/>
        <w:rPr>
          <w:rFonts w:ascii="Arial" w:hAnsi="Arial" w:cs="Arial"/>
          <w:b/>
          <w:sz w:val="18"/>
        </w:rPr>
      </w:pPr>
    </w:p>
    <w:p w14:paraId="121ADE97" w14:textId="77777777" w:rsidR="00B22604" w:rsidRDefault="00B22604" w:rsidP="00B22604">
      <w:pPr>
        <w:autoSpaceDE w:val="0"/>
        <w:autoSpaceDN w:val="0"/>
        <w:adjustRightInd w:val="0"/>
        <w:ind w:left="2410"/>
        <w:jc w:val="right"/>
        <w:rPr>
          <w:rFonts w:ascii="Arial" w:hAnsi="Arial" w:cs="Arial"/>
          <w:b/>
          <w:sz w:val="18"/>
        </w:rPr>
      </w:pPr>
    </w:p>
    <w:p w14:paraId="4A7601A9" w14:textId="77777777" w:rsidR="00053211" w:rsidRDefault="00053211">
      <w:pPr>
        <w:rPr>
          <w:rFonts w:ascii="Arial" w:hAnsi="Arial" w:cs="Arial"/>
          <w:b/>
          <w:i/>
          <w:strike/>
          <w:color w:val="000000" w:themeColor="text1"/>
          <w:sz w:val="18"/>
        </w:rPr>
      </w:pPr>
      <w:r>
        <w:rPr>
          <w:rFonts w:ascii="Arial" w:hAnsi="Arial" w:cs="Arial"/>
          <w:b/>
          <w:i/>
          <w:strike/>
          <w:color w:val="000000" w:themeColor="text1"/>
          <w:sz w:val="18"/>
        </w:rPr>
        <w:br w:type="page"/>
      </w:r>
    </w:p>
    <w:p w14:paraId="1E334090" w14:textId="02ECC0A0" w:rsidR="00710106" w:rsidRPr="00710106" w:rsidRDefault="00E12B8E" w:rsidP="00710106">
      <w:pPr>
        <w:pStyle w:val="Nagwek2"/>
      </w:pPr>
      <w:bookmarkStart w:id="15" w:name="_Toc182833063"/>
      <w:r>
        <w:lastRenderedPageBreak/>
        <w:t>ZAŁĄCZNIK Nr 4</w:t>
      </w:r>
      <w:r w:rsidR="00710106">
        <w:t xml:space="preserve">- </w:t>
      </w:r>
      <w:r w:rsidR="00710106" w:rsidRPr="00710106">
        <w:rPr>
          <w:bCs/>
          <w:color w:val="000000"/>
        </w:rPr>
        <w:t>Wzór gwarancji bankowej/ubezpieczeniowej</w:t>
      </w:r>
      <w:bookmarkEnd w:id="15"/>
    </w:p>
    <w:p w14:paraId="73F55C12" w14:textId="77777777" w:rsidR="00710106" w:rsidRDefault="00710106" w:rsidP="00E12B8E">
      <w:pPr>
        <w:pStyle w:val="Lista2"/>
        <w:tabs>
          <w:tab w:val="left" w:pos="0"/>
        </w:tabs>
        <w:spacing w:before="120" w:after="120"/>
        <w:ind w:left="0" w:right="-357" w:firstLine="0"/>
        <w:jc w:val="center"/>
        <w:rPr>
          <w:rFonts w:ascii="Arial" w:hAnsi="Arial" w:cs="Arial"/>
          <w:b/>
          <w:u w:val="single"/>
        </w:rPr>
      </w:pPr>
    </w:p>
    <w:p w14:paraId="2361A59E" w14:textId="312F0591" w:rsidR="00E12B8E" w:rsidRPr="00107D5E" w:rsidRDefault="00E12B8E" w:rsidP="00E12B8E">
      <w:pPr>
        <w:pStyle w:val="Lista2"/>
        <w:tabs>
          <w:tab w:val="left" w:pos="0"/>
        </w:tabs>
        <w:spacing w:before="120" w:after="120"/>
        <w:ind w:left="0" w:right="-357" w:firstLine="0"/>
        <w:jc w:val="center"/>
        <w:rPr>
          <w:rFonts w:ascii="Arial" w:hAnsi="Arial" w:cs="Arial"/>
          <w:b/>
          <w:u w:val="single"/>
        </w:rPr>
      </w:pPr>
      <w:r w:rsidRPr="00107D5E">
        <w:rPr>
          <w:rFonts w:ascii="Arial" w:hAnsi="Arial" w:cs="Arial"/>
          <w:b/>
          <w:u w:val="single"/>
        </w:rPr>
        <w:t>GWARANCJA [BANKOWA] / [UBEZPIECZENIOWA]</w:t>
      </w:r>
      <w:r w:rsidRPr="00107D5E">
        <w:rPr>
          <w:rStyle w:val="Odwoanieprzypisudolnego"/>
          <w:rFonts w:ascii="Arial" w:hAnsi="Arial" w:cs="Arial"/>
          <w:b/>
          <w:u w:val="single"/>
        </w:rPr>
        <w:footnoteReference w:id="10"/>
      </w:r>
    </w:p>
    <w:p w14:paraId="741B5791" w14:textId="77777777" w:rsidR="00E12B8E" w:rsidRDefault="00E12B8E" w:rsidP="00E12B8E">
      <w:pPr>
        <w:pStyle w:val="Lista2"/>
        <w:tabs>
          <w:tab w:val="left" w:pos="0"/>
          <w:tab w:val="left" w:pos="4820"/>
        </w:tabs>
        <w:spacing w:before="120" w:after="120"/>
        <w:ind w:left="0" w:right="-357" w:firstLine="0"/>
        <w:jc w:val="center"/>
        <w:rPr>
          <w:rFonts w:ascii="Arial" w:hAnsi="Arial" w:cs="Arial"/>
          <w:b/>
          <w:u w:val="single"/>
        </w:rPr>
      </w:pPr>
      <w:r w:rsidRPr="00107D5E">
        <w:rPr>
          <w:rFonts w:ascii="Arial" w:hAnsi="Arial" w:cs="Arial"/>
          <w:b/>
          <w:u w:val="single"/>
        </w:rPr>
        <w:t xml:space="preserve">NALEŻYTEGO WYKONANIA UMOWY NR [---] ORAZ ZABEZPIECZAJĄCA ZOBOWIAZANIA Z TYTUŁU GWARANCJI I RĘKOJMI ZA WADY </w:t>
      </w:r>
    </w:p>
    <w:p w14:paraId="57FB4638" w14:textId="77777777" w:rsidR="00E12B8E" w:rsidRPr="00107D5E" w:rsidRDefault="00E12B8E" w:rsidP="00E12B8E">
      <w:pPr>
        <w:pStyle w:val="Lista2"/>
        <w:tabs>
          <w:tab w:val="left" w:pos="0"/>
          <w:tab w:val="left" w:pos="4820"/>
        </w:tabs>
        <w:spacing w:before="120" w:after="120"/>
        <w:ind w:left="0" w:right="-357" w:firstLine="0"/>
        <w:jc w:val="center"/>
        <w:rPr>
          <w:rFonts w:ascii="Arial" w:hAnsi="Arial" w:cs="Arial"/>
          <w:b/>
          <w:u w:val="single"/>
        </w:rPr>
      </w:pPr>
    </w:p>
    <w:p w14:paraId="5DC1A596"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Zostaliśmy poinformowani przez [---] [</w:t>
      </w:r>
      <w:r w:rsidRPr="00107D5E">
        <w:rPr>
          <w:rFonts w:ascii="Arial" w:hAnsi="Arial" w:cs="Arial"/>
          <w:i/>
        </w:rPr>
        <w:t>nazwa/firma kontrahenta</w:t>
      </w:r>
      <w:r w:rsidRPr="00107D5E">
        <w:rPr>
          <w:rFonts w:ascii="Arial" w:hAnsi="Arial" w:cs="Arial"/>
        </w:rPr>
        <w:t>] z siedzibą w [---] (dalej „</w:t>
      </w:r>
      <w:r w:rsidRPr="00107D5E">
        <w:rPr>
          <w:rFonts w:ascii="Arial" w:hAnsi="Arial" w:cs="Arial"/>
          <w:b/>
        </w:rPr>
        <w:t>Wykonawca</w:t>
      </w:r>
      <w:r w:rsidRPr="00107D5E">
        <w:rPr>
          <w:rFonts w:ascii="Arial" w:hAnsi="Arial" w:cs="Arial"/>
        </w:rPr>
        <w:t>”), że w dniu [---] Wykonawca zawarł z ORLEN Spółka Akcyjna z siedzibą w Płocku pod adresem: ul. Chemików 7, 09-411 Płock, wpisana w rejestrze przedsiębiorców Krajowego Rejestru Sądowego prowadzonym przez Sąd Rejonowy dla Łodzi-Śródmieścia w Łodzi, XX Wydział Gospodarczy Krajowego Rejestru Sądowego, pod numerem KRS 0000028860, REGON: 610188201, NIP: 7740001454, o kapitale zakładowym w pełni opłaconym w wysokości 1 451 177 561,25 PLN (dalej „</w:t>
      </w:r>
      <w:r w:rsidRPr="00107D5E">
        <w:rPr>
          <w:rFonts w:ascii="Arial" w:hAnsi="Arial" w:cs="Arial"/>
          <w:b/>
        </w:rPr>
        <w:t>Beneficjent</w:t>
      </w:r>
      <w:r w:rsidRPr="00107D5E">
        <w:rPr>
          <w:rFonts w:ascii="Arial" w:hAnsi="Arial" w:cs="Arial"/>
        </w:rPr>
        <w:t>”) umowę nr [---][, której przedmiotem jest [---]]</w:t>
      </w:r>
      <w:r w:rsidRPr="00107D5E">
        <w:rPr>
          <w:rStyle w:val="Odwoanieprzypisudolnego"/>
          <w:rFonts w:ascii="Arial" w:hAnsi="Arial" w:cs="Arial"/>
        </w:rPr>
        <w:footnoteReference w:id="11"/>
      </w:r>
      <w:r w:rsidRPr="00107D5E">
        <w:rPr>
          <w:rFonts w:ascii="Arial" w:hAnsi="Arial" w:cs="Arial"/>
        </w:rPr>
        <w:t xml:space="preserve"> („</w:t>
      </w:r>
      <w:r w:rsidRPr="00107D5E">
        <w:rPr>
          <w:rFonts w:ascii="Arial" w:hAnsi="Arial" w:cs="Arial"/>
          <w:b/>
        </w:rPr>
        <w:t>Umowa</w:t>
      </w:r>
      <w:r w:rsidRPr="00107D5E">
        <w:rPr>
          <w:rFonts w:ascii="Arial" w:hAnsi="Arial" w:cs="Arial"/>
        </w:rPr>
        <w:t>”). Na podstawie Umowy Wykonawca jest zobowiązany do złożenia zabezpieczenia należytego wykonania Umowy oraz zabezpieczenia zobowiązań z tytułu gwarancji i rękojmi za wady w formie gwarancji [bankowej] / [ubezpieczeniowej]</w:t>
      </w:r>
      <w:r w:rsidRPr="00107D5E">
        <w:rPr>
          <w:rStyle w:val="Odwoanieprzypisudolnego"/>
          <w:rFonts w:ascii="Arial" w:hAnsi="Arial" w:cs="Arial"/>
        </w:rPr>
        <w:footnoteReference w:id="12"/>
      </w:r>
      <w:r w:rsidRPr="00107D5E">
        <w:rPr>
          <w:rFonts w:ascii="Arial" w:hAnsi="Arial" w:cs="Arial"/>
        </w:rPr>
        <w:t>.</w:t>
      </w:r>
    </w:p>
    <w:p w14:paraId="68FA6420"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 związku z powyższym my, [---] [</w:t>
      </w:r>
      <w:r w:rsidRPr="00107D5E">
        <w:rPr>
          <w:rFonts w:ascii="Arial" w:hAnsi="Arial" w:cs="Arial"/>
          <w:i/>
        </w:rPr>
        <w:t>nazwa/firma wystawcy</w:t>
      </w:r>
      <w:r w:rsidRPr="00107D5E">
        <w:rPr>
          <w:rFonts w:ascii="Arial" w:hAnsi="Arial" w:cs="Arial"/>
        </w:rPr>
        <w:t>] z siedzibą w [---], wpisana w rejestrze [przedsiębiorców Krajowego Rejestru Sądowego], prowadzonym przez Sąd Rejonowy [---], pod numerem [---], [REGON: [---], NIP: [---], o kapitale zakładowym [w pełni opłaconym] w wysokości [---] (dalej „</w:t>
      </w:r>
      <w:r w:rsidRPr="00107D5E">
        <w:rPr>
          <w:rFonts w:ascii="Arial" w:hAnsi="Arial" w:cs="Arial"/>
          <w:b/>
        </w:rPr>
        <w:t>Gwarant</w:t>
      </w:r>
      <w:r w:rsidRPr="00107D5E">
        <w:rPr>
          <w:rFonts w:ascii="Arial" w:hAnsi="Arial" w:cs="Arial"/>
        </w:rPr>
        <w:t xml:space="preserve">”), działając na zlecenie Wykonawcy, niniejszym zobowiązujemy się zapłacić Beneficjentowi, nieodwołalnie i bezwarunkowo, na jego pierwsze żądanie, niezależnie od ważności, wykonalności i skuteczności Umowy, w tym niezależnie od zarzutów, jakie może mieć Wykonawca lub inna osoba wobec Beneficjenta z jakiegokolwiek tytułu, kwotę do łącznej wysokości: [---] (słownie: [---]), tj. </w:t>
      </w:r>
    </w:p>
    <w:p w14:paraId="68E00A65" w14:textId="77777777" w:rsidR="00E12B8E" w:rsidRPr="00107D5E" w:rsidRDefault="00E12B8E">
      <w:pPr>
        <w:pStyle w:val="Lista2"/>
        <w:numPr>
          <w:ilvl w:val="0"/>
          <w:numId w:val="19"/>
        </w:numPr>
        <w:tabs>
          <w:tab w:val="left" w:pos="0"/>
        </w:tabs>
        <w:spacing w:before="120" w:after="120"/>
        <w:ind w:left="1276" w:right="-357" w:hanging="720"/>
        <w:contextualSpacing w:val="0"/>
        <w:jc w:val="both"/>
        <w:rPr>
          <w:rFonts w:ascii="Arial" w:hAnsi="Arial" w:cs="Arial"/>
        </w:rPr>
      </w:pPr>
      <w:r w:rsidRPr="00107D5E">
        <w:rPr>
          <w:rFonts w:ascii="Arial" w:hAnsi="Arial" w:cs="Arial"/>
        </w:rPr>
        <w:t>kwotę do wysokości [---] (słownie: [---]) – z tytułu niewykonania lub nienależytego wykonania Umowy przez Wykonawcę,</w:t>
      </w:r>
    </w:p>
    <w:p w14:paraId="75FBBEAC" w14:textId="77777777" w:rsidR="00E12B8E" w:rsidRPr="00107D5E" w:rsidRDefault="00E12B8E">
      <w:pPr>
        <w:pStyle w:val="Lista2"/>
        <w:numPr>
          <w:ilvl w:val="0"/>
          <w:numId w:val="19"/>
        </w:numPr>
        <w:tabs>
          <w:tab w:val="left" w:pos="0"/>
        </w:tabs>
        <w:spacing w:before="120" w:after="120"/>
        <w:ind w:left="1276" w:right="-357" w:hanging="720"/>
        <w:contextualSpacing w:val="0"/>
        <w:jc w:val="both"/>
        <w:rPr>
          <w:rFonts w:ascii="Arial" w:hAnsi="Arial" w:cs="Arial"/>
        </w:rPr>
      </w:pPr>
      <w:r w:rsidRPr="00107D5E">
        <w:rPr>
          <w:rFonts w:ascii="Arial" w:hAnsi="Arial" w:cs="Arial"/>
        </w:rPr>
        <w:t>kwotę do wysokości [---] (słownie: [---]) – z tytułu udzielonej gwarancji i rękojmi za wady.</w:t>
      </w:r>
    </w:p>
    <w:p w14:paraId="55CEC199"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Sumy gwarancyjne, określone w pkt. (a) i (b) powyżej, stanowią górną granicę odpowiedzialności Gwaranta z każdego tytułu określonego w pkt. (a) i (b) powyżej. Każda kwota zapłacona z tytułu niniejszej Gwarancji zmniejsza łączną sumę gwarancyjną oraz odpowiednią sumę gwarancyjną z tytułów określonych w pkt. (a) i (b) powyżej.</w:t>
      </w:r>
    </w:p>
    <w:p w14:paraId="77E5E0D2"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Gwarancja zabezpiecza zobowiązanie Wykonawcy wobec Beneficjenta z tytułu niewykonania lub nienależytego wykonania Umowy, w tym z tytułu kar umownych oraz zobowiązania Wykonawcy z tytułu udzielonej zgodnie z postanowieniami Umowy lub w związku z nią gwarancji i rękojmi za wady. </w:t>
      </w:r>
    </w:p>
    <w:p w14:paraId="48EEDB1D"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Zapłata z tytułu Gwarancji nastąpi niezwłocznie, jednak nie później niż w terminie [5] dni roboczych od daty otrzymania przez Gwaranta pisemnego żądania od Beneficjenta, zawierającego oświadczenie, że Wykonawca nie wykonał lub wykonał nienależycie zobowiązania nałożone na niego Umową lub że nie wywiązał się ze swoich zobowiązań z tytułu udzielonej zgodnie z postanowieniami Umowy lub w związku z nią gwarancji lub rękojmi za wady, oraz określające kwotę przysługującego Beneficjentowi z tego tytułu roszczenia.</w:t>
      </w:r>
    </w:p>
    <w:p w14:paraId="0E58C712"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Zapłata z tytułu Gwarancji nastąpi na rachunek bankowy Beneficjenta wskazany w żądaniu.</w:t>
      </w:r>
    </w:p>
    <w:p w14:paraId="7ED9C7B7"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imieniu Beneficjenta (o ile ma zastosowanie). Bank obsługujący Beneficjenta potwierdzi, że podpisy złożone na żądaniu zapłaty są zgodne z posiadaną przez ten bank kartą wzorów podpisów.]</w:t>
      </w:r>
      <w:r w:rsidRPr="00107D5E">
        <w:rPr>
          <w:rStyle w:val="Odwoanieprzypisudolnego"/>
          <w:rFonts w:ascii="Arial" w:hAnsi="Arial" w:cs="Arial"/>
        </w:rPr>
        <w:footnoteReference w:id="13"/>
      </w:r>
    </w:p>
    <w:p w14:paraId="03CFB0F1"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Beneficjent nie jest zobowiązany do przedstawiania jakichkolwiek dowodów, podstaw lub powodów żądania zapłaty z tytułu niniejszej Gwarancji.</w:t>
      </w:r>
    </w:p>
    <w:p w14:paraId="51C3D1F6"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[Zobowiązanie Gwaranta wynikające z niniejszej Gwarancji jest niezależne od ważności lub wykonalności lub skuteczności Umowy. Ponadto, Gwarant niniejszym zrzeka się wszelkich zarzutów, sprzeciwów lub obrony w </w:t>
      </w:r>
      <w:r w:rsidRPr="00107D5E">
        <w:rPr>
          <w:rFonts w:ascii="Arial" w:hAnsi="Arial" w:cs="Arial"/>
        </w:rPr>
        <w:lastRenderedPageBreak/>
        <w:t>oparciu o zarzuty, sprzeciwy lub inne uprawnienia Wykonawcy z Umowy.] Beneficjent może żądać zapłaty w ramach niniejszej Gwarancji bez uprzedniego zgłaszania roszczeń lub rozpoczęcia postępowania sądowego lub innego lub podjęcia innych czynności przeciwko Wykonawcy.</w:t>
      </w:r>
    </w:p>
    <w:p w14:paraId="605A9DFC"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[Wszystkie płatności z niniejszej Gwarancji będą dokonywane w całości bez potrąceń lub roszczeń wzajemnych z jakiegokolwiek tytułu.</w:t>
      </w:r>
    </w:p>
    <w:p w14:paraId="0F6BC1AA"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14:paraId="33F14690"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[Jakakolwiek zmiana lub uzupełnienie warunków Umowy nie ma wpływu na naszą odpowiedzialność z tytułu niniejszej Gwarancji.]</w:t>
      </w:r>
    </w:p>
    <w:p w14:paraId="4A2CD7CE"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Gwarancja obowiązuje:</w:t>
      </w:r>
    </w:p>
    <w:p w14:paraId="355FDD57" w14:textId="77777777" w:rsidR="00E12B8E" w:rsidRPr="00107D5E" w:rsidRDefault="00E12B8E">
      <w:pPr>
        <w:pStyle w:val="Lista2"/>
        <w:numPr>
          <w:ilvl w:val="0"/>
          <w:numId w:val="20"/>
        </w:numPr>
        <w:tabs>
          <w:tab w:val="left" w:pos="0"/>
        </w:tabs>
        <w:spacing w:before="120" w:after="120"/>
        <w:ind w:left="993" w:right="-357" w:hanging="720"/>
        <w:contextualSpacing w:val="0"/>
        <w:jc w:val="both"/>
        <w:rPr>
          <w:rFonts w:ascii="Arial" w:hAnsi="Arial" w:cs="Arial"/>
        </w:rPr>
      </w:pPr>
      <w:r w:rsidRPr="00107D5E">
        <w:rPr>
          <w:rFonts w:ascii="Arial" w:hAnsi="Arial" w:cs="Arial"/>
        </w:rPr>
        <w:t>od dnia [---] i wygasa całkowicie i automatycznie z dniem [---] – dla roszczeń z tytułu niewykonania lub nienależytego wykonania Umowy przez Wykonawcę,</w:t>
      </w:r>
    </w:p>
    <w:p w14:paraId="39BB34D6" w14:textId="77777777" w:rsidR="00E12B8E" w:rsidRPr="00107D5E" w:rsidRDefault="00E12B8E">
      <w:pPr>
        <w:pStyle w:val="Lista2"/>
        <w:numPr>
          <w:ilvl w:val="0"/>
          <w:numId w:val="20"/>
        </w:numPr>
        <w:tabs>
          <w:tab w:val="left" w:pos="0"/>
        </w:tabs>
        <w:spacing w:before="120" w:after="120"/>
        <w:ind w:left="993" w:right="-357" w:hanging="720"/>
        <w:contextualSpacing w:val="0"/>
        <w:jc w:val="both"/>
        <w:rPr>
          <w:rFonts w:ascii="Arial" w:hAnsi="Arial" w:cs="Arial"/>
        </w:rPr>
      </w:pPr>
      <w:r w:rsidRPr="00107D5E">
        <w:rPr>
          <w:rFonts w:ascii="Arial" w:hAnsi="Arial" w:cs="Arial"/>
        </w:rPr>
        <w:t>od dnia [---] i wygasa całkowicie i automatycznie z dniem [---] – dla roszczeń z tytułu udzielonej gwarancji jakości lub rękojmi za wady</w:t>
      </w:r>
    </w:p>
    <w:p w14:paraId="5DE6D49A"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i tylko wezwanie do zapłaty doręczone w tych okresach i spełniające wszystkie wymogi formalne określone w niniejszej Gwarancji będzie powodowało obowiązek zapłaty z jej tytułu. </w:t>
      </w:r>
    </w:p>
    <w:p w14:paraId="7B76F022"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Niniejsza Gwarancja wygasa w przypadku:</w:t>
      </w:r>
    </w:p>
    <w:p w14:paraId="1CE7408A" w14:textId="77777777" w:rsidR="00E12B8E" w:rsidRPr="00107D5E" w:rsidRDefault="00E12B8E">
      <w:pPr>
        <w:pStyle w:val="Lista2"/>
        <w:numPr>
          <w:ilvl w:val="0"/>
          <w:numId w:val="21"/>
        </w:numPr>
        <w:tabs>
          <w:tab w:val="left" w:pos="0"/>
        </w:tabs>
        <w:spacing w:before="120" w:after="120"/>
        <w:ind w:left="993" w:right="-357" w:hanging="720"/>
        <w:contextualSpacing w:val="0"/>
        <w:jc w:val="both"/>
        <w:rPr>
          <w:rFonts w:ascii="Arial" w:hAnsi="Arial" w:cs="Arial"/>
        </w:rPr>
      </w:pPr>
      <w:r w:rsidRPr="00107D5E">
        <w:rPr>
          <w:rFonts w:ascii="Arial" w:hAnsi="Arial" w:cs="Arial"/>
        </w:rPr>
        <w:t>niedoręczenia Gwarantowi wezwania do zapłaty przed upływem terminów obowiązywania Gwarancji;</w:t>
      </w:r>
    </w:p>
    <w:p w14:paraId="6EA3AF18" w14:textId="77777777" w:rsidR="00E12B8E" w:rsidRPr="00107D5E" w:rsidRDefault="00E12B8E">
      <w:pPr>
        <w:pStyle w:val="Lista2"/>
        <w:numPr>
          <w:ilvl w:val="0"/>
          <w:numId w:val="21"/>
        </w:numPr>
        <w:tabs>
          <w:tab w:val="left" w:pos="0"/>
        </w:tabs>
        <w:spacing w:before="120" w:after="120"/>
        <w:ind w:left="993" w:right="-357" w:hanging="720"/>
        <w:contextualSpacing w:val="0"/>
        <w:jc w:val="both"/>
        <w:rPr>
          <w:rFonts w:ascii="Arial" w:hAnsi="Arial" w:cs="Arial"/>
        </w:rPr>
      </w:pPr>
      <w:r w:rsidRPr="00107D5E">
        <w:rPr>
          <w:rFonts w:ascii="Arial" w:hAnsi="Arial" w:cs="Arial"/>
        </w:rPr>
        <w:t>wyczerpania łącznej sumy gwarancyjnej;</w:t>
      </w:r>
    </w:p>
    <w:p w14:paraId="18811811" w14:textId="77777777" w:rsidR="00E12B8E" w:rsidRPr="00107D5E" w:rsidRDefault="00E12B8E">
      <w:pPr>
        <w:pStyle w:val="Lista2"/>
        <w:numPr>
          <w:ilvl w:val="0"/>
          <w:numId w:val="21"/>
        </w:numPr>
        <w:tabs>
          <w:tab w:val="left" w:pos="0"/>
        </w:tabs>
        <w:spacing w:before="120" w:after="120"/>
        <w:ind w:left="993" w:right="-357" w:hanging="720"/>
        <w:contextualSpacing w:val="0"/>
        <w:jc w:val="both"/>
        <w:rPr>
          <w:rFonts w:ascii="Arial" w:hAnsi="Arial" w:cs="Arial"/>
        </w:rPr>
      </w:pPr>
      <w:r w:rsidRPr="00107D5E">
        <w:rPr>
          <w:rFonts w:ascii="Arial" w:hAnsi="Arial" w:cs="Arial"/>
        </w:rPr>
        <w:t>zwolnienia Gwaranta przez Beneficjenta ze wszystkich zobowiązań zabezpieczonych Gwarancją przed upływem terminów jej obowiązywania;</w:t>
      </w:r>
    </w:p>
    <w:p w14:paraId="2B8510D4" w14:textId="77777777" w:rsidR="00E12B8E" w:rsidRPr="00107D5E" w:rsidRDefault="00E12B8E">
      <w:pPr>
        <w:pStyle w:val="Lista2"/>
        <w:numPr>
          <w:ilvl w:val="0"/>
          <w:numId w:val="21"/>
        </w:numPr>
        <w:tabs>
          <w:tab w:val="left" w:pos="0"/>
        </w:tabs>
        <w:spacing w:before="120" w:after="120"/>
        <w:ind w:left="993" w:right="-357" w:hanging="720"/>
        <w:contextualSpacing w:val="0"/>
        <w:jc w:val="both"/>
        <w:rPr>
          <w:rFonts w:ascii="Arial" w:hAnsi="Arial" w:cs="Arial"/>
        </w:rPr>
      </w:pPr>
      <w:r w:rsidRPr="00107D5E">
        <w:rPr>
          <w:rFonts w:ascii="Arial" w:hAnsi="Arial" w:cs="Arial"/>
        </w:rPr>
        <w:t>jeżeli oryginał dokumentu niniejszej Gwarancji zostanie zwrócony Gwarantowi przez Beneficjenta przed upływem terminów obowiązywania Gwarancji.</w:t>
      </w:r>
    </w:p>
    <w:p w14:paraId="2AE367E3"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Z chwilą wygaśnięcia odpowiedzialności Gwaranta, niniejszy dokument Gwarancji powinien być niezwłocznie zwrócony Gwarantowi.</w:t>
      </w:r>
    </w:p>
    <w:p w14:paraId="71154541"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Do praw i obowiązków wynikających z niniejszej Gwarancji oraz do rozstrzygania sporów powstałych w związku z niniejszą Gwarancją stosuje się przepisy prawa polskiego.</w:t>
      </w:r>
    </w:p>
    <w:p w14:paraId="580ECDFD"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Wszelkie spory mogące wyniknąć z niniejszej Gwarancji będą rozstrzygane przez sąd właściwy miejscowo dla siedziby Beneficjenta.</w:t>
      </w:r>
    </w:p>
    <w:p w14:paraId="4B015B05"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Jakiekolwiek zmiany do treści niniejszej Gwarancji wymagają pisemnej zgody Beneficjenta.</w:t>
      </w:r>
    </w:p>
    <w:p w14:paraId="0E0DAF2D"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Niniejszą gwarancję sporządzono w jednym egzemplarzu, który otrzymuje Beneficjent.</w:t>
      </w:r>
    </w:p>
    <w:p w14:paraId="3E061B74"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Adres korespondencyjny Gwaranta oraz adres, na który należy kierować żądanie zapłaty: [---].</w:t>
      </w:r>
    </w:p>
    <w:p w14:paraId="0B57FD45" w14:textId="77777777" w:rsidR="00E12B8E" w:rsidRPr="00107D5E" w:rsidRDefault="00E12B8E" w:rsidP="00E12B8E">
      <w:pPr>
        <w:pStyle w:val="Lista2"/>
        <w:tabs>
          <w:tab w:val="left" w:pos="0"/>
        </w:tabs>
        <w:spacing w:before="120" w:after="120"/>
        <w:ind w:left="0" w:right="-357" w:firstLine="0"/>
        <w:jc w:val="both"/>
        <w:rPr>
          <w:rFonts w:ascii="Arial" w:hAnsi="Arial" w:cs="Arial"/>
        </w:rPr>
      </w:pPr>
    </w:p>
    <w:p w14:paraId="499C0886" w14:textId="77777777" w:rsidR="00E12B8E" w:rsidRPr="00107D5E" w:rsidRDefault="00E12B8E" w:rsidP="00E12B8E">
      <w:pPr>
        <w:pStyle w:val="Lista2"/>
        <w:tabs>
          <w:tab w:val="left" w:pos="0"/>
        </w:tabs>
        <w:spacing w:before="120" w:after="120"/>
        <w:ind w:left="0" w:right="-357" w:firstLine="0"/>
        <w:jc w:val="both"/>
        <w:rPr>
          <w:rFonts w:ascii="Arial" w:hAnsi="Arial" w:cs="Arial"/>
        </w:rPr>
      </w:pPr>
    </w:p>
    <w:p w14:paraId="01FFC8F6"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dnia ................</w:t>
      </w:r>
    </w:p>
    <w:p w14:paraId="4CCD3565" w14:textId="77777777" w:rsidR="00E12B8E" w:rsidRPr="00107D5E" w:rsidRDefault="00E12B8E" w:rsidP="00E12B8E">
      <w:pPr>
        <w:pStyle w:val="Lista2"/>
        <w:tabs>
          <w:tab w:val="left" w:pos="0"/>
        </w:tabs>
        <w:spacing w:before="120" w:after="120"/>
        <w:ind w:left="0" w:right="-357" w:firstLine="0"/>
        <w:jc w:val="both"/>
        <w:rPr>
          <w:rFonts w:ascii="Arial" w:hAnsi="Arial" w:cs="Arial"/>
        </w:rPr>
      </w:pPr>
      <w:r w:rsidRPr="00107D5E">
        <w:rPr>
          <w:rFonts w:ascii="Arial" w:hAnsi="Arial" w:cs="Arial"/>
        </w:rPr>
        <w:t xml:space="preserve">    (miejscowość)</w:t>
      </w:r>
    </w:p>
    <w:p w14:paraId="77864E17" w14:textId="77777777" w:rsidR="00E12B8E" w:rsidRDefault="00E12B8E" w:rsidP="00E12B8E">
      <w:pPr>
        <w:jc w:val="right"/>
        <w:rPr>
          <w:rFonts w:ascii="Arial" w:hAnsi="Arial" w:cs="Arial"/>
        </w:rPr>
      </w:pPr>
    </w:p>
    <w:p w14:paraId="766EB67F" w14:textId="77777777" w:rsidR="00E12B8E" w:rsidRPr="00107D5E" w:rsidRDefault="00E12B8E" w:rsidP="00E12B8E">
      <w:pPr>
        <w:jc w:val="right"/>
        <w:rPr>
          <w:rFonts w:ascii="Arial" w:hAnsi="Arial" w:cs="Arial"/>
          <w:b/>
          <w:u w:val="single"/>
        </w:rPr>
      </w:pPr>
      <w:r w:rsidRPr="00107D5E">
        <w:rPr>
          <w:rFonts w:ascii="Arial" w:hAnsi="Arial" w:cs="Arial"/>
        </w:rPr>
        <w:t>[</w:t>
      </w:r>
      <w:r w:rsidRPr="00107D5E">
        <w:rPr>
          <w:rFonts w:ascii="Arial" w:hAnsi="Arial" w:cs="Arial"/>
          <w:i/>
        </w:rPr>
        <w:t>podpisy wraz ze wskazaniem podstaw do działania w imieniu Gwaranta</w:t>
      </w:r>
      <w:r w:rsidRPr="00107D5E">
        <w:rPr>
          <w:rFonts w:ascii="Arial" w:hAnsi="Arial" w:cs="Arial"/>
        </w:rPr>
        <w:t>]</w:t>
      </w:r>
      <w:r w:rsidRPr="00107D5E">
        <w:rPr>
          <w:rFonts w:ascii="Arial" w:hAnsi="Arial" w:cs="Arial"/>
          <w:b/>
          <w:u w:val="single"/>
        </w:rPr>
        <w:t xml:space="preserve"> </w:t>
      </w:r>
    </w:p>
    <w:p w14:paraId="157C4CA2" w14:textId="77777777" w:rsidR="00E12B8E" w:rsidRDefault="00E12B8E">
      <w:pPr>
        <w:rPr>
          <w:rFonts w:ascii="Arial" w:hAnsi="Arial" w:cs="Arial"/>
          <w:b/>
        </w:rPr>
      </w:pPr>
      <w:r>
        <w:rPr>
          <w:rFonts w:ascii="Arial" w:hAnsi="Arial" w:cs="Arial"/>
          <w:b/>
        </w:rPr>
        <w:br w:type="page"/>
      </w:r>
    </w:p>
    <w:p w14:paraId="17B5E526" w14:textId="16FE36DB" w:rsidR="00B22604" w:rsidRPr="00710106" w:rsidRDefault="00C87A12" w:rsidP="00710106">
      <w:pPr>
        <w:pStyle w:val="Nagwek2"/>
      </w:pPr>
      <w:bookmarkStart w:id="16" w:name="_Toc182833064"/>
      <w:r>
        <w:lastRenderedPageBreak/>
        <w:t>ZAŁĄCZNIK Nr 5</w:t>
      </w:r>
      <w:r w:rsidR="00710106">
        <w:t xml:space="preserve"> - </w:t>
      </w:r>
      <w:r w:rsidRPr="004B54E6">
        <w:t>Lista podwykonawców</w:t>
      </w:r>
      <w:bookmarkEnd w:id="16"/>
    </w:p>
    <w:p w14:paraId="5FC8A200" w14:textId="77777777" w:rsidR="00710106" w:rsidRDefault="00710106" w:rsidP="00E12B8E">
      <w:pPr>
        <w:jc w:val="center"/>
        <w:rPr>
          <w:rFonts w:ascii="Arial" w:hAnsi="Arial" w:cs="Arial"/>
          <w:b/>
        </w:rPr>
      </w:pPr>
    </w:p>
    <w:p w14:paraId="54F8BDC7" w14:textId="6A2D1D44" w:rsidR="00B22604" w:rsidRPr="004B54E6" w:rsidRDefault="00C87A12" w:rsidP="00E12B8E">
      <w:pPr>
        <w:jc w:val="center"/>
        <w:rPr>
          <w:rFonts w:ascii="Arial" w:hAnsi="Arial" w:cs="Arial"/>
          <w:b/>
        </w:rPr>
      </w:pPr>
      <w:r w:rsidRPr="004B54E6">
        <w:rPr>
          <w:rFonts w:ascii="Arial" w:hAnsi="Arial" w:cs="Arial"/>
          <w:b/>
        </w:rPr>
        <w:t>WYKAZ PODWYKONAWCÓW</w:t>
      </w:r>
    </w:p>
    <w:p w14:paraId="65956BE9" w14:textId="77777777" w:rsidR="00B22604" w:rsidRPr="004B54E6" w:rsidRDefault="00B22604" w:rsidP="00B22604">
      <w:pPr>
        <w:jc w:val="center"/>
        <w:rPr>
          <w:rFonts w:ascii="Arial" w:hAnsi="Arial" w:cs="Arial"/>
          <w:b/>
        </w:rPr>
      </w:pPr>
    </w:p>
    <w:p w14:paraId="3059A3B6" w14:textId="77777777" w:rsidR="00B22604" w:rsidRPr="004B54E6" w:rsidRDefault="00C87A12">
      <w:pPr>
        <w:numPr>
          <w:ilvl w:val="0"/>
          <w:numId w:val="11"/>
        </w:numPr>
        <w:rPr>
          <w:rFonts w:ascii="Arial" w:hAnsi="Arial" w:cs="Arial"/>
        </w:rPr>
      </w:pPr>
      <w:r w:rsidRPr="004B54E6">
        <w:rPr>
          <w:rFonts w:ascii="Arial" w:hAnsi="Arial" w:cs="Arial"/>
        </w:rPr>
        <w:t>Oferent przewiduje udział nw. podwykonawców *</w:t>
      </w:r>
    </w:p>
    <w:p w14:paraId="79EA3D54" w14:textId="77777777" w:rsidR="00B22604" w:rsidRPr="004B54E6" w:rsidRDefault="00B22604" w:rsidP="00B22604">
      <w:pPr>
        <w:rPr>
          <w:rFonts w:ascii="Arial" w:hAnsi="Arial" w:cs="Arial"/>
        </w:rPr>
      </w:pPr>
    </w:p>
    <w:p w14:paraId="2A3FB2E8" w14:textId="77777777" w:rsidR="00B22604" w:rsidRPr="004B54E6" w:rsidRDefault="00C87A12" w:rsidP="00B22604">
      <w:pPr>
        <w:rPr>
          <w:rFonts w:ascii="Arial" w:hAnsi="Arial" w:cs="Arial"/>
        </w:rPr>
      </w:pPr>
      <w:r w:rsidRPr="004B54E6">
        <w:rPr>
          <w:rFonts w:ascii="Arial" w:hAnsi="Arial" w:cs="Arial"/>
        </w:rPr>
        <w:t xml:space="preserve">  Należy wymienić proponowany zakres prac przeznaczony dla Podwykonawców</w:t>
      </w:r>
    </w:p>
    <w:p w14:paraId="68BF3DA1" w14:textId="77777777" w:rsidR="00B22604" w:rsidRPr="004B54E6" w:rsidRDefault="00B22604" w:rsidP="00B2260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9"/>
        <w:gridCol w:w="2331"/>
        <w:gridCol w:w="3119"/>
        <w:gridCol w:w="1276"/>
        <w:gridCol w:w="2337"/>
      </w:tblGrid>
      <w:tr w:rsidR="00A61CA3" w14:paraId="72D5D774" w14:textId="77777777" w:rsidTr="00E12B8E">
        <w:trPr>
          <w:trHeight w:val="516"/>
        </w:trPr>
        <w:tc>
          <w:tcPr>
            <w:tcW w:w="499" w:type="dxa"/>
            <w:tcBorders>
              <w:top w:val="single" w:sz="4" w:space="0" w:color="auto"/>
              <w:left w:val="single" w:sz="4" w:space="0" w:color="auto"/>
              <w:bottom w:val="single" w:sz="4" w:space="0" w:color="auto"/>
              <w:right w:val="single" w:sz="4" w:space="0" w:color="auto"/>
            </w:tcBorders>
            <w:vAlign w:val="center"/>
          </w:tcPr>
          <w:p w14:paraId="0BAC310B"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Lp.</w:t>
            </w:r>
          </w:p>
        </w:tc>
        <w:tc>
          <w:tcPr>
            <w:tcW w:w="2331" w:type="dxa"/>
            <w:tcBorders>
              <w:top w:val="single" w:sz="4" w:space="0" w:color="auto"/>
              <w:left w:val="single" w:sz="4" w:space="0" w:color="auto"/>
              <w:bottom w:val="single" w:sz="4" w:space="0" w:color="auto"/>
              <w:right w:val="single" w:sz="4" w:space="0" w:color="auto"/>
            </w:tcBorders>
            <w:vAlign w:val="center"/>
          </w:tcPr>
          <w:p w14:paraId="67E22785"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Podwykonawca</w:t>
            </w:r>
          </w:p>
          <w:p w14:paraId="6A12FFD1"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(nazwa, adres)</w:t>
            </w:r>
          </w:p>
        </w:tc>
        <w:tc>
          <w:tcPr>
            <w:tcW w:w="3119" w:type="dxa"/>
            <w:tcBorders>
              <w:top w:val="single" w:sz="4" w:space="0" w:color="auto"/>
              <w:left w:val="single" w:sz="4" w:space="0" w:color="auto"/>
              <w:bottom w:val="single" w:sz="4" w:space="0" w:color="auto"/>
              <w:right w:val="single" w:sz="4" w:space="0" w:color="auto"/>
            </w:tcBorders>
            <w:vAlign w:val="center"/>
          </w:tcPr>
          <w:p w14:paraId="75ECE158"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Zakres rzeczowy podzlecenia</w:t>
            </w:r>
          </w:p>
        </w:tc>
        <w:tc>
          <w:tcPr>
            <w:tcW w:w="1276" w:type="dxa"/>
            <w:tcBorders>
              <w:top w:val="single" w:sz="4" w:space="0" w:color="auto"/>
              <w:left w:val="single" w:sz="4" w:space="0" w:color="auto"/>
              <w:bottom w:val="single" w:sz="4" w:space="0" w:color="auto"/>
              <w:right w:val="single" w:sz="4" w:space="0" w:color="auto"/>
            </w:tcBorders>
            <w:vAlign w:val="center"/>
          </w:tcPr>
          <w:p w14:paraId="1B8DE6CE"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Udział procentowy podzlecenia</w:t>
            </w:r>
          </w:p>
        </w:tc>
        <w:tc>
          <w:tcPr>
            <w:tcW w:w="2337" w:type="dxa"/>
            <w:tcBorders>
              <w:top w:val="single" w:sz="4" w:space="0" w:color="auto"/>
              <w:left w:val="single" w:sz="4" w:space="0" w:color="auto"/>
              <w:bottom w:val="single" w:sz="4" w:space="0" w:color="auto"/>
              <w:right w:val="single" w:sz="4" w:space="0" w:color="auto"/>
            </w:tcBorders>
            <w:vAlign w:val="center"/>
          </w:tcPr>
          <w:p w14:paraId="246D4542" w14:textId="6BAA8BFB" w:rsidR="002351C6" w:rsidRPr="002351C6" w:rsidRDefault="007724D2" w:rsidP="002351C6">
            <w:pPr>
              <w:keepNext/>
              <w:ind w:left="75"/>
              <w:jc w:val="center"/>
              <w:outlineLvl w:val="3"/>
              <w:rPr>
                <w:rFonts w:ascii="Arial" w:hAnsi="Arial" w:cs="Arial"/>
                <w:b/>
                <w:bCs/>
                <w:sz w:val="16"/>
              </w:rPr>
            </w:pPr>
            <w:r w:rsidRPr="007724D2">
              <w:rPr>
                <w:rFonts w:ascii="Arial" w:hAnsi="Arial" w:cs="Arial"/>
                <w:b/>
                <w:bCs/>
                <w:sz w:val="16"/>
              </w:rPr>
              <w:t xml:space="preserve">UZUPEŁNIĆ </w:t>
            </w:r>
            <w:r>
              <w:rPr>
                <w:rFonts w:ascii="Arial" w:hAnsi="Arial" w:cs="Arial"/>
                <w:b/>
                <w:bCs/>
                <w:sz w:val="16"/>
              </w:rPr>
              <w:t>w</w:t>
            </w:r>
            <w:r w:rsidR="002351C6" w:rsidRPr="002351C6">
              <w:rPr>
                <w:rFonts w:ascii="Arial" w:hAnsi="Arial" w:cs="Arial"/>
                <w:b/>
                <w:bCs/>
                <w:sz w:val="16"/>
              </w:rPr>
              <w:t xml:space="preserve"> przypadku, gdy podwykonawca będzie wytwórcą odpadów:</w:t>
            </w:r>
          </w:p>
          <w:p w14:paraId="2DDC2DCD" w14:textId="0F06AC0D" w:rsidR="00B22604" w:rsidRPr="002351C6" w:rsidRDefault="002351C6" w:rsidP="002351C6">
            <w:pPr>
              <w:keepNext/>
              <w:ind w:left="75"/>
              <w:jc w:val="center"/>
              <w:outlineLvl w:val="3"/>
              <w:rPr>
                <w:rFonts w:ascii="Arial" w:hAnsi="Arial" w:cs="Arial"/>
                <w:bCs/>
                <w:sz w:val="16"/>
              </w:rPr>
            </w:pPr>
            <w:r w:rsidRPr="002351C6">
              <w:rPr>
                <w:rFonts w:ascii="Arial" w:hAnsi="Arial" w:cs="Arial"/>
                <w:bCs/>
                <w:sz w:val="16"/>
              </w:rPr>
              <w:t>należy podać jego nr  BDO wraz z potwierdzeniem wpisu w Dziale XII i VII (o ile będzie transportował odpady)</w:t>
            </w:r>
          </w:p>
        </w:tc>
      </w:tr>
      <w:tr w:rsidR="00A61CA3" w14:paraId="06B0D645" w14:textId="77777777" w:rsidTr="00E12B8E">
        <w:trPr>
          <w:cantSplit/>
          <w:trHeight w:val="3196"/>
        </w:trPr>
        <w:tc>
          <w:tcPr>
            <w:tcW w:w="499" w:type="dxa"/>
            <w:tcBorders>
              <w:top w:val="single" w:sz="4" w:space="0" w:color="auto"/>
              <w:left w:val="single" w:sz="4" w:space="0" w:color="auto"/>
              <w:bottom w:val="single" w:sz="4" w:space="0" w:color="auto"/>
              <w:right w:val="single" w:sz="4" w:space="0" w:color="auto"/>
            </w:tcBorders>
          </w:tcPr>
          <w:p w14:paraId="10B77002" w14:textId="77777777" w:rsidR="00B22604" w:rsidRPr="004B54E6" w:rsidRDefault="00B22604" w:rsidP="00B22604">
            <w:pPr>
              <w:rPr>
                <w:rFonts w:ascii="Arial" w:hAnsi="Arial" w:cs="Arial"/>
              </w:rPr>
            </w:pPr>
          </w:p>
        </w:tc>
        <w:tc>
          <w:tcPr>
            <w:tcW w:w="2331" w:type="dxa"/>
            <w:tcBorders>
              <w:top w:val="single" w:sz="4" w:space="0" w:color="auto"/>
              <w:left w:val="single" w:sz="4" w:space="0" w:color="auto"/>
              <w:bottom w:val="single" w:sz="4" w:space="0" w:color="auto"/>
              <w:right w:val="single" w:sz="4" w:space="0" w:color="auto"/>
            </w:tcBorders>
          </w:tcPr>
          <w:p w14:paraId="6850C1BC" w14:textId="77777777" w:rsidR="00B22604" w:rsidRPr="004B54E6" w:rsidRDefault="00B22604" w:rsidP="00B22604">
            <w:pPr>
              <w:rPr>
                <w:rFonts w:ascii="Arial" w:hAnsi="Arial" w:cs="Arial"/>
              </w:rPr>
            </w:pPr>
          </w:p>
          <w:p w14:paraId="7D252E4C" w14:textId="77777777" w:rsidR="00B22604" w:rsidRPr="004B54E6" w:rsidRDefault="00B22604" w:rsidP="00B22604">
            <w:pPr>
              <w:rPr>
                <w:rFonts w:ascii="Arial" w:hAnsi="Arial" w:cs="Arial"/>
              </w:rPr>
            </w:pPr>
          </w:p>
          <w:p w14:paraId="2898EA24" w14:textId="2C07D09A" w:rsidR="00B22604" w:rsidRPr="004B54E6" w:rsidRDefault="00B22604" w:rsidP="00B22604">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tcPr>
          <w:p w14:paraId="0D5B275F" w14:textId="77777777" w:rsidR="00B22604" w:rsidRPr="004B54E6" w:rsidRDefault="00B22604" w:rsidP="00B22604">
            <w:pP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14:paraId="7D021524" w14:textId="77777777" w:rsidR="00B22604" w:rsidRPr="004B54E6" w:rsidRDefault="00B22604" w:rsidP="00B22604">
            <w:pPr>
              <w:rPr>
                <w:rFonts w:ascii="Arial" w:hAnsi="Arial" w:cs="Arial"/>
              </w:rPr>
            </w:pPr>
          </w:p>
        </w:tc>
        <w:tc>
          <w:tcPr>
            <w:tcW w:w="2337" w:type="dxa"/>
            <w:tcBorders>
              <w:top w:val="single" w:sz="4" w:space="0" w:color="auto"/>
              <w:left w:val="single" w:sz="4" w:space="0" w:color="auto"/>
              <w:bottom w:val="single" w:sz="4" w:space="0" w:color="auto"/>
              <w:right w:val="single" w:sz="4" w:space="0" w:color="auto"/>
            </w:tcBorders>
          </w:tcPr>
          <w:p w14:paraId="53F1F7AB" w14:textId="77777777" w:rsidR="00B22604" w:rsidRPr="004B54E6" w:rsidRDefault="00B22604" w:rsidP="00B22604">
            <w:pPr>
              <w:rPr>
                <w:rFonts w:ascii="Arial" w:hAnsi="Arial" w:cs="Arial"/>
              </w:rPr>
            </w:pPr>
          </w:p>
          <w:p w14:paraId="46D26D21" w14:textId="2EE0E05E" w:rsidR="00B22604" w:rsidRPr="004B54E6" w:rsidRDefault="00B22604" w:rsidP="00B22604">
            <w:pPr>
              <w:rPr>
                <w:rFonts w:ascii="Arial" w:hAnsi="Arial" w:cs="Arial"/>
              </w:rPr>
            </w:pPr>
          </w:p>
          <w:p w14:paraId="11B16521" w14:textId="77777777" w:rsidR="00B22604" w:rsidRPr="004B54E6" w:rsidRDefault="00B22604" w:rsidP="00B22604">
            <w:pPr>
              <w:rPr>
                <w:rFonts w:ascii="Arial" w:hAnsi="Arial" w:cs="Arial"/>
              </w:rPr>
            </w:pPr>
          </w:p>
          <w:p w14:paraId="5D816A2B" w14:textId="77777777" w:rsidR="00B22604" w:rsidRPr="004B54E6" w:rsidRDefault="00B22604" w:rsidP="00B22604">
            <w:pPr>
              <w:rPr>
                <w:rFonts w:ascii="Arial" w:hAnsi="Arial" w:cs="Arial"/>
              </w:rPr>
            </w:pPr>
          </w:p>
          <w:p w14:paraId="48D2E2E4" w14:textId="77777777" w:rsidR="00B22604" w:rsidRPr="004B54E6" w:rsidRDefault="00B22604" w:rsidP="00B22604">
            <w:pPr>
              <w:rPr>
                <w:rFonts w:ascii="Arial" w:hAnsi="Arial" w:cs="Arial"/>
              </w:rPr>
            </w:pPr>
          </w:p>
          <w:p w14:paraId="5D57148D" w14:textId="77777777" w:rsidR="00B22604" w:rsidRPr="004B54E6" w:rsidRDefault="00B22604" w:rsidP="00B22604">
            <w:pPr>
              <w:rPr>
                <w:rFonts w:ascii="Arial" w:hAnsi="Arial" w:cs="Arial"/>
              </w:rPr>
            </w:pPr>
          </w:p>
          <w:p w14:paraId="70BC4940" w14:textId="77777777" w:rsidR="00B22604" w:rsidRPr="004B54E6" w:rsidRDefault="00B22604" w:rsidP="00B22604">
            <w:pPr>
              <w:rPr>
                <w:rFonts w:ascii="Arial" w:hAnsi="Arial" w:cs="Arial"/>
              </w:rPr>
            </w:pPr>
          </w:p>
          <w:p w14:paraId="33628FBB" w14:textId="7517CF49" w:rsidR="00B22604" w:rsidRPr="004B54E6" w:rsidRDefault="00B22604" w:rsidP="00B22604">
            <w:pPr>
              <w:rPr>
                <w:rFonts w:ascii="Arial" w:hAnsi="Arial" w:cs="Arial"/>
              </w:rPr>
            </w:pPr>
          </w:p>
          <w:p w14:paraId="6730BACB" w14:textId="77777777" w:rsidR="00B22604" w:rsidRPr="004B54E6" w:rsidRDefault="00B22604" w:rsidP="00B22604">
            <w:pPr>
              <w:rPr>
                <w:rFonts w:ascii="Arial" w:hAnsi="Arial" w:cs="Arial"/>
              </w:rPr>
            </w:pPr>
          </w:p>
          <w:p w14:paraId="537AF0FC" w14:textId="77777777" w:rsidR="00B22604" w:rsidRPr="004B54E6" w:rsidRDefault="00B22604" w:rsidP="00B22604">
            <w:pPr>
              <w:rPr>
                <w:rFonts w:ascii="Arial" w:hAnsi="Arial" w:cs="Arial"/>
              </w:rPr>
            </w:pPr>
          </w:p>
          <w:p w14:paraId="2E7BDB53" w14:textId="77777777" w:rsidR="00B22604" w:rsidRPr="004B54E6" w:rsidRDefault="00B22604" w:rsidP="00B22604">
            <w:pPr>
              <w:rPr>
                <w:rFonts w:ascii="Arial" w:hAnsi="Arial" w:cs="Arial"/>
              </w:rPr>
            </w:pPr>
          </w:p>
          <w:p w14:paraId="6099C895" w14:textId="77777777" w:rsidR="00B22604" w:rsidRPr="004B54E6" w:rsidRDefault="00B22604" w:rsidP="00B22604">
            <w:pPr>
              <w:rPr>
                <w:rFonts w:ascii="Arial" w:hAnsi="Arial" w:cs="Arial"/>
              </w:rPr>
            </w:pPr>
          </w:p>
        </w:tc>
      </w:tr>
    </w:tbl>
    <w:p w14:paraId="4918DC40" w14:textId="77777777" w:rsidR="00B22604" w:rsidRPr="004B54E6" w:rsidRDefault="00B22604" w:rsidP="00B22604">
      <w:pPr>
        <w:jc w:val="both"/>
        <w:rPr>
          <w:rFonts w:ascii="Arial" w:hAnsi="Arial" w:cs="Arial"/>
        </w:rPr>
      </w:pPr>
    </w:p>
    <w:p w14:paraId="27646A42" w14:textId="5AF8EE09" w:rsidR="00B22604" w:rsidRPr="004B54E6" w:rsidRDefault="00B22604" w:rsidP="00B22604">
      <w:pPr>
        <w:jc w:val="both"/>
        <w:rPr>
          <w:rFonts w:ascii="Arial" w:hAnsi="Arial" w:cs="Arial"/>
        </w:rPr>
      </w:pPr>
    </w:p>
    <w:p w14:paraId="524D23A4" w14:textId="77777777" w:rsidR="00B22604" w:rsidRPr="004B54E6" w:rsidRDefault="00B22604" w:rsidP="00B22604">
      <w:pPr>
        <w:jc w:val="both"/>
        <w:rPr>
          <w:rFonts w:ascii="Arial" w:hAnsi="Arial" w:cs="Arial"/>
        </w:rPr>
      </w:pPr>
    </w:p>
    <w:p w14:paraId="745D3739" w14:textId="77777777" w:rsidR="00B22604" w:rsidRPr="004B54E6" w:rsidRDefault="00B22604" w:rsidP="00B22604">
      <w:pPr>
        <w:jc w:val="both"/>
        <w:rPr>
          <w:rFonts w:ascii="Arial" w:hAnsi="Arial" w:cs="Arial"/>
        </w:rPr>
      </w:pPr>
    </w:p>
    <w:p w14:paraId="371C6E15" w14:textId="77777777"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58B7F684"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24790C75" w14:textId="77777777" w:rsidR="00B22604" w:rsidRPr="004B54E6" w:rsidRDefault="00C87A12" w:rsidP="00B22604">
      <w:pPr>
        <w:ind w:left="4956"/>
        <w:jc w:val="right"/>
        <w:rPr>
          <w:rFonts w:ascii="Arial" w:hAnsi="Arial" w:cs="Arial"/>
        </w:rPr>
      </w:pPr>
      <w:r w:rsidRPr="004B54E6">
        <w:rPr>
          <w:rFonts w:ascii="Arial" w:hAnsi="Arial" w:cs="Arial"/>
          <w:i/>
        </w:rPr>
        <w:t>(osoby upoważnione do składania oświadczeń woli)</w:t>
      </w:r>
    </w:p>
    <w:p w14:paraId="1A12C4D6" w14:textId="23033E2C" w:rsidR="00B22604" w:rsidRPr="00E12B8E" w:rsidRDefault="00C87A12" w:rsidP="00B22604">
      <w:pPr>
        <w:rPr>
          <w:rFonts w:ascii="Arial" w:hAnsi="Arial" w:cs="Arial"/>
          <w:i/>
        </w:rPr>
      </w:pPr>
      <w:r w:rsidRPr="004B54E6">
        <w:rPr>
          <w:rFonts w:ascii="Arial" w:hAnsi="Arial" w:cs="Arial"/>
          <w:i/>
        </w:rPr>
        <w:tab/>
      </w:r>
    </w:p>
    <w:p w14:paraId="2FB60321" w14:textId="7D37214F" w:rsidR="00B22604" w:rsidRPr="004B54E6" w:rsidRDefault="00B22604" w:rsidP="00E12B8E">
      <w:pPr>
        <w:keepNext/>
        <w:outlineLvl w:val="3"/>
        <w:rPr>
          <w:rFonts w:ascii="Arial" w:hAnsi="Arial" w:cs="Arial"/>
          <w:bCs/>
        </w:rPr>
      </w:pPr>
    </w:p>
    <w:p w14:paraId="24A5F611" w14:textId="43AE255D" w:rsidR="00B22604" w:rsidRPr="004B54E6" w:rsidRDefault="00C87A12" w:rsidP="00E12B8E">
      <w:pPr>
        <w:keepNext/>
        <w:ind w:left="75"/>
        <w:outlineLvl w:val="3"/>
        <w:rPr>
          <w:rFonts w:ascii="Arial" w:hAnsi="Arial" w:cs="Arial"/>
          <w:bCs/>
        </w:rPr>
      </w:pPr>
      <w:r w:rsidRPr="004B54E6">
        <w:rPr>
          <w:rFonts w:ascii="Arial" w:hAnsi="Arial" w:cs="Arial"/>
          <w:bCs/>
        </w:rPr>
        <w:t xml:space="preserve">2. Wykonawca nie przewiduje udziału podwykonawców * </w:t>
      </w:r>
    </w:p>
    <w:p w14:paraId="0DDD9F01" w14:textId="77777777" w:rsidR="00B22604" w:rsidRPr="004B54E6" w:rsidRDefault="00B22604" w:rsidP="00B22604">
      <w:pPr>
        <w:rPr>
          <w:rFonts w:ascii="Arial" w:hAnsi="Arial" w:cs="Arial"/>
        </w:rPr>
      </w:pPr>
    </w:p>
    <w:p w14:paraId="58FD2F47" w14:textId="77777777" w:rsidR="00E12B8E" w:rsidRDefault="00E12B8E" w:rsidP="00E12B8E">
      <w:pPr>
        <w:keepNext/>
        <w:ind w:left="75"/>
        <w:jc w:val="both"/>
        <w:outlineLvl w:val="3"/>
        <w:rPr>
          <w:rFonts w:ascii="Arial" w:hAnsi="Arial" w:cs="Arial"/>
          <w:bCs/>
        </w:rPr>
      </w:pPr>
    </w:p>
    <w:p w14:paraId="40F76E20" w14:textId="1ED73402" w:rsidR="00B22604" w:rsidRPr="00E12B8E" w:rsidRDefault="00C87A12" w:rsidP="00E12B8E">
      <w:pPr>
        <w:keepNext/>
        <w:ind w:left="75"/>
        <w:jc w:val="both"/>
        <w:outlineLvl w:val="3"/>
        <w:rPr>
          <w:rFonts w:ascii="Arial" w:hAnsi="Arial" w:cs="Arial"/>
          <w:bCs/>
        </w:rPr>
      </w:pPr>
      <w:r w:rsidRPr="004B54E6">
        <w:rPr>
          <w:rFonts w:ascii="Arial" w:hAnsi="Arial" w:cs="Arial"/>
          <w:bCs/>
        </w:rPr>
        <w:t>Oświadczamy, że prace objęte niniejszym zapytaniem ofertowym wykonamy sami bez zlecania jakichkolwiek prac podwykonawcom.</w:t>
      </w:r>
    </w:p>
    <w:p w14:paraId="205C5EBE" w14:textId="77777777" w:rsidR="00E12B8E" w:rsidRDefault="00E12B8E" w:rsidP="00B22604">
      <w:pPr>
        <w:pStyle w:val="Zwykytekst"/>
        <w:ind w:firstLine="708"/>
        <w:rPr>
          <w:rFonts w:ascii="Arial" w:hAnsi="Arial" w:cs="Arial"/>
        </w:rPr>
      </w:pPr>
    </w:p>
    <w:p w14:paraId="272D8106" w14:textId="77777777" w:rsidR="00E12B8E" w:rsidRDefault="00E12B8E" w:rsidP="00B22604">
      <w:pPr>
        <w:pStyle w:val="Zwykytekst"/>
        <w:ind w:firstLine="708"/>
        <w:rPr>
          <w:rFonts w:ascii="Arial" w:hAnsi="Arial" w:cs="Arial"/>
        </w:rPr>
      </w:pPr>
    </w:p>
    <w:p w14:paraId="5D4264B0" w14:textId="77777777" w:rsidR="00E12B8E" w:rsidRDefault="00E12B8E" w:rsidP="00B22604">
      <w:pPr>
        <w:pStyle w:val="Zwykytekst"/>
        <w:ind w:firstLine="708"/>
        <w:rPr>
          <w:rFonts w:ascii="Arial" w:hAnsi="Arial" w:cs="Arial"/>
        </w:rPr>
      </w:pPr>
    </w:p>
    <w:p w14:paraId="6F48A98C" w14:textId="5BFEE920"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519D5D97"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1D1C3BE8" w14:textId="77777777" w:rsidR="00B22604" w:rsidRPr="004B54E6" w:rsidRDefault="00C87A12" w:rsidP="00B22604">
      <w:pPr>
        <w:ind w:left="4956"/>
        <w:jc w:val="right"/>
        <w:rPr>
          <w:rFonts w:ascii="Arial" w:hAnsi="Arial" w:cs="Arial"/>
        </w:rPr>
      </w:pPr>
      <w:r w:rsidRPr="004B54E6">
        <w:rPr>
          <w:rFonts w:ascii="Arial" w:hAnsi="Arial" w:cs="Arial"/>
          <w:i/>
        </w:rPr>
        <w:t>(osoby upoważnione do składania oświadczeń woli)</w:t>
      </w:r>
    </w:p>
    <w:p w14:paraId="5F32E2C9" w14:textId="77777777" w:rsidR="00B22604" w:rsidRPr="004B54E6" w:rsidRDefault="00B22604" w:rsidP="00B22604">
      <w:pPr>
        <w:jc w:val="both"/>
        <w:rPr>
          <w:rFonts w:ascii="Arial" w:hAnsi="Arial" w:cs="Arial"/>
        </w:rPr>
      </w:pPr>
    </w:p>
    <w:p w14:paraId="52C76901" w14:textId="6F569869" w:rsidR="00B22604" w:rsidRPr="004B54E6" w:rsidRDefault="00B22604" w:rsidP="00B22604">
      <w:pPr>
        <w:rPr>
          <w:rFonts w:ascii="Arial" w:hAnsi="Arial" w:cs="Arial"/>
        </w:rPr>
      </w:pPr>
    </w:p>
    <w:p w14:paraId="47142C65" w14:textId="77777777" w:rsidR="00B22604" w:rsidRPr="004B54E6" w:rsidRDefault="00B22604" w:rsidP="00B22604">
      <w:pPr>
        <w:keepNext/>
        <w:ind w:left="75"/>
        <w:outlineLvl w:val="3"/>
        <w:rPr>
          <w:rFonts w:ascii="Arial" w:hAnsi="Arial" w:cs="Arial"/>
          <w:bCs/>
        </w:rPr>
      </w:pPr>
    </w:p>
    <w:p w14:paraId="6BF80125" w14:textId="77777777" w:rsidR="00B22604" w:rsidRPr="004B54E6" w:rsidRDefault="00B22604" w:rsidP="00B22604">
      <w:pPr>
        <w:keepNext/>
        <w:ind w:left="75"/>
        <w:outlineLvl w:val="3"/>
        <w:rPr>
          <w:rFonts w:ascii="Arial" w:hAnsi="Arial" w:cs="Arial"/>
          <w:bCs/>
        </w:rPr>
      </w:pPr>
    </w:p>
    <w:p w14:paraId="2450DC35" w14:textId="77777777" w:rsidR="00B22604" w:rsidRPr="004B54E6" w:rsidRDefault="00C87A12" w:rsidP="00B22604">
      <w:pPr>
        <w:keepNext/>
        <w:ind w:left="75"/>
        <w:outlineLvl w:val="3"/>
        <w:rPr>
          <w:rFonts w:ascii="Arial" w:hAnsi="Arial" w:cs="Arial"/>
          <w:b/>
          <w:bCs/>
        </w:rPr>
      </w:pPr>
      <w:r w:rsidRPr="004B54E6">
        <w:rPr>
          <w:rFonts w:ascii="Arial" w:hAnsi="Arial" w:cs="Arial"/>
          <w:b/>
          <w:bCs/>
        </w:rPr>
        <w:t xml:space="preserve">* wypełnić odpowiednią część formularza </w:t>
      </w:r>
    </w:p>
    <w:p w14:paraId="28F9753F" w14:textId="4E99FBC2" w:rsidR="00B22604" w:rsidRPr="004D3043" w:rsidRDefault="00B22604">
      <w:pPr>
        <w:rPr>
          <w:rFonts w:ascii="Arial" w:hAnsi="Arial" w:cs="Arial"/>
          <w:b/>
        </w:rPr>
      </w:pPr>
    </w:p>
    <w:sectPr w:rsidR="00B22604" w:rsidRPr="004D3043" w:rsidSect="00E12B8E">
      <w:headerReference w:type="default" r:id="rId20"/>
      <w:footerReference w:type="even" r:id="rId21"/>
      <w:footerReference w:type="default" r:id="rId22"/>
      <w:footerReference w:type="first" r:id="rId23"/>
      <w:pgSz w:w="11906" w:h="16838"/>
      <w:pgMar w:top="1134" w:right="1134" w:bottom="709"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56174" w14:textId="77777777" w:rsidR="00E416AE" w:rsidRDefault="00E416AE">
      <w:r>
        <w:separator/>
      </w:r>
    </w:p>
  </w:endnote>
  <w:endnote w:type="continuationSeparator" w:id="0">
    <w:p w14:paraId="7EEF9092" w14:textId="77777777" w:rsidR="00E416AE" w:rsidRDefault="00E41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5B0BD" w14:textId="77777777" w:rsidR="008B1B80" w:rsidRDefault="008B1B80">
    <w:pPr>
      <w:pStyle w:val="Stopk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342"/>
      <w:gridCol w:w="1039"/>
      <w:gridCol w:w="1219"/>
      <w:gridCol w:w="2013"/>
      <w:gridCol w:w="2138"/>
    </w:tblGrid>
    <w:tr w:rsidR="008B1B80" w14:paraId="0123E4F5" w14:textId="77777777">
      <w:tc>
        <w:tcPr>
          <w:tcW w:w="0" w:type="auto"/>
          <w:shd w:val="clear" w:color="auto" w:fill="FF0000"/>
          <w:tcMar>
            <w:top w:w="60" w:type="dxa"/>
            <w:left w:w="60" w:type="dxa"/>
            <w:bottom w:w="40" w:type="dxa"/>
            <w:right w:w="40" w:type="dxa"/>
          </w:tcMar>
        </w:tcPr>
        <w:p w14:paraId="0DC9EBF3"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Rodzaj</w:t>
          </w:r>
        </w:p>
      </w:tc>
      <w:tc>
        <w:tcPr>
          <w:tcW w:w="0" w:type="auto"/>
          <w:shd w:val="clear" w:color="auto" w:fill="FF0000"/>
          <w:tcMar>
            <w:top w:w="60" w:type="dxa"/>
            <w:left w:w="60" w:type="dxa"/>
            <w:bottom w:w="40" w:type="dxa"/>
            <w:right w:w="40" w:type="dxa"/>
          </w:tcMar>
        </w:tcPr>
        <w:p w14:paraId="166D7FFA"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ID umowy</w:t>
          </w:r>
        </w:p>
      </w:tc>
      <w:tc>
        <w:tcPr>
          <w:tcW w:w="0" w:type="auto"/>
          <w:shd w:val="clear" w:color="auto" w:fill="FF0000"/>
          <w:tcMar>
            <w:top w:w="60" w:type="dxa"/>
            <w:left w:w="60" w:type="dxa"/>
            <w:bottom w:w="40" w:type="dxa"/>
            <w:right w:w="40" w:type="dxa"/>
          </w:tcMar>
        </w:tcPr>
        <w:p w14:paraId="01D3643A"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ID DMS</w:t>
          </w:r>
        </w:p>
      </w:tc>
      <w:tc>
        <w:tcPr>
          <w:tcW w:w="0" w:type="auto"/>
          <w:shd w:val="clear" w:color="auto" w:fill="FF0000"/>
          <w:tcMar>
            <w:top w:w="60" w:type="dxa"/>
            <w:left w:w="60" w:type="dxa"/>
            <w:bottom w:w="40" w:type="dxa"/>
            <w:right w:w="40" w:type="dxa"/>
          </w:tcMar>
        </w:tcPr>
        <w:p w14:paraId="25B8C6B6"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Nr wersji</w:t>
          </w:r>
        </w:p>
      </w:tc>
      <w:tc>
        <w:tcPr>
          <w:tcW w:w="0" w:type="auto"/>
          <w:shd w:val="clear" w:color="auto" w:fill="FF0000"/>
          <w:tcMar>
            <w:top w:w="60" w:type="dxa"/>
            <w:left w:w="60" w:type="dxa"/>
            <w:bottom w:w="40" w:type="dxa"/>
            <w:right w:w="40" w:type="dxa"/>
          </w:tcMar>
        </w:tcPr>
        <w:p w14:paraId="3CABEC17"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Stan</w:t>
          </w:r>
        </w:p>
      </w:tc>
      <w:tc>
        <w:tcPr>
          <w:tcW w:w="0" w:type="auto"/>
          <w:shd w:val="clear" w:color="auto" w:fill="FF0000"/>
          <w:tcMar>
            <w:top w:w="60" w:type="dxa"/>
            <w:left w:w="60" w:type="dxa"/>
            <w:bottom w:w="40" w:type="dxa"/>
            <w:right w:w="40" w:type="dxa"/>
          </w:tcMar>
        </w:tcPr>
        <w:p w14:paraId="2A8D1323"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Data pobrania</w:t>
          </w:r>
        </w:p>
      </w:tc>
    </w:tr>
    <w:tr w:rsidR="008B1B80" w14:paraId="7224E1CE" w14:textId="77777777">
      <w:tc>
        <w:tcPr>
          <w:tcW w:w="0" w:type="auto"/>
          <w:shd w:val="clear" w:color="auto" w:fill="FF0000"/>
          <w:tcMar>
            <w:top w:w="60" w:type="dxa"/>
            <w:left w:w="60" w:type="dxa"/>
            <w:bottom w:w="40" w:type="dxa"/>
            <w:right w:w="40" w:type="dxa"/>
          </w:tcMar>
        </w:tcPr>
        <w:p w14:paraId="59134A2B"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Kopia robocza</w:t>
          </w:r>
        </w:p>
      </w:tc>
      <w:tc>
        <w:tcPr>
          <w:tcW w:w="0" w:type="auto"/>
          <w:shd w:val="clear" w:color="auto" w:fill="FF0000"/>
          <w:tcMar>
            <w:top w:w="60" w:type="dxa"/>
            <w:left w:w="60" w:type="dxa"/>
            <w:bottom w:w="40" w:type="dxa"/>
            <w:right w:w="40" w:type="dxa"/>
          </w:tcMar>
        </w:tcPr>
        <w:p w14:paraId="5411322E"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1538234</w:t>
          </w:r>
        </w:p>
      </w:tc>
      <w:tc>
        <w:tcPr>
          <w:tcW w:w="0" w:type="auto"/>
          <w:shd w:val="clear" w:color="auto" w:fill="FF0000"/>
          <w:tcMar>
            <w:top w:w="60" w:type="dxa"/>
            <w:left w:w="60" w:type="dxa"/>
            <w:bottom w:w="40" w:type="dxa"/>
            <w:right w:w="40" w:type="dxa"/>
          </w:tcMar>
        </w:tcPr>
        <w:p w14:paraId="32BEFCDB"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438103</w:t>
          </w:r>
        </w:p>
      </w:tc>
      <w:tc>
        <w:tcPr>
          <w:tcW w:w="0" w:type="auto"/>
          <w:shd w:val="clear" w:color="auto" w:fill="FF0000"/>
          <w:tcMar>
            <w:top w:w="60" w:type="dxa"/>
            <w:left w:w="60" w:type="dxa"/>
            <w:bottom w:w="40" w:type="dxa"/>
            <w:right w:w="40" w:type="dxa"/>
          </w:tcMar>
        </w:tcPr>
        <w:p w14:paraId="63F737D8"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3</w:t>
          </w:r>
        </w:p>
      </w:tc>
      <w:tc>
        <w:tcPr>
          <w:tcW w:w="0" w:type="auto"/>
          <w:shd w:val="clear" w:color="auto" w:fill="FF0000"/>
          <w:tcMar>
            <w:top w:w="60" w:type="dxa"/>
            <w:left w:w="60" w:type="dxa"/>
            <w:bottom w:w="40" w:type="dxa"/>
            <w:right w:w="40" w:type="dxa"/>
          </w:tcMar>
        </w:tcPr>
        <w:p w14:paraId="1E2654F4"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Zaakceptowana</w:t>
          </w:r>
        </w:p>
      </w:tc>
      <w:tc>
        <w:tcPr>
          <w:tcW w:w="0" w:type="auto"/>
          <w:shd w:val="clear" w:color="auto" w:fill="FF0000"/>
          <w:tcMar>
            <w:top w:w="60" w:type="dxa"/>
            <w:left w:w="60" w:type="dxa"/>
            <w:bottom w:w="40" w:type="dxa"/>
            <w:right w:w="40" w:type="dxa"/>
          </w:tcMar>
        </w:tcPr>
        <w:p w14:paraId="3F95D54E"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2017-06-14 12:59</w:t>
          </w:r>
        </w:p>
      </w:tc>
    </w:tr>
    <w:tr w:rsidR="008B1B80" w14:paraId="35A2B7F3" w14:textId="77777777">
      <w:trPr>
        <w:gridAfter w:val="5"/>
        <w:trHeight w:hRule="exact" w:val="2"/>
      </w:trPr>
      <w:tc>
        <w:tcPr>
          <w:tcW w:w="0" w:type="auto"/>
          <w:shd w:val="clear" w:color="auto" w:fill="FFFFFF"/>
          <w:tcMar>
            <w:top w:w="0" w:type="dxa"/>
            <w:left w:w="0" w:type="dxa"/>
            <w:bottom w:w="0" w:type="dxa"/>
            <w:right w:w="0" w:type="dxa"/>
          </w:tcMar>
        </w:tcPr>
        <w:p w14:paraId="0BF79F30" w14:textId="77777777" w:rsidR="008B1B80" w:rsidRPr="00EF2A9A" w:rsidRDefault="008B1B80">
          <w:pPr>
            <w:rPr>
              <w:rFonts w:ascii="Arial" w:eastAsia="Arial" w:hAnsi="Arial" w:cs="Arial"/>
              <w:b/>
              <w:i/>
              <w:color w:val="FFFFFF"/>
              <w:sz w:val="2"/>
            </w:rPr>
          </w:pPr>
          <w:r w:rsidRPr="00EF2A9A">
            <w:rPr>
              <w:rFonts w:ascii="Arial" w:eastAsia="Arial" w:hAnsi="Arial" w:cs="Arial"/>
              <w:b/>
              <w:i/>
              <w:color w:val="FFFFFF"/>
              <w:sz w:val="2"/>
            </w:rPr>
            <w:t>B72C3C1B-F8B0-4675-A6D0-CDAB036F8564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4AA35" w14:textId="77777777" w:rsidR="008B1B80" w:rsidRDefault="008B1B80">
    <w:pPr>
      <w:pStyle w:val="Stopka"/>
    </w:pPr>
  </w:p>
  <w:tbl>
    <w:tblPr>
      <w:tblW w:w="12033" w:type="dxa"/>
      <w:tblBorders>
        <w:top w:val="single" w:sz="4" w:space="0" w:color="auto"/>
      </w:tblBorders>
      <w:tblLayout w:type="fixed"/>
      <w:tblCellMar>
        <w:left w:w="70" w:type="dxa"/>
        <w:right w:w="70" w:type="dxa"/>
      </w:tblCellMar>
      <w:tblLook w:val="0000" w:firstRow="0" w:lastRow="0" w:firstColumn="0" w:lastColumn="0" w:noHBand="0" w:noVBand="0"/>
    </w:tblPr>
    <w:tblGrid>
      <w:gridCol w:w="9851"/>
      <w:gridCol w:w="2182"/>
    </w:tblGrid>
    <w:tr w:rsidR="008B1B80" w14:paraId="03FBEA7E" w14:textId="77777777" w:rsidTr="009161D4">
      <w:trPr>
        <w:trHeight w:val="416"/>
      </w:trPr>
      <w:tc>
        <w:tcPr>
          <w:tcW w:w="9851" w:type="dxa"/>
          <w:vAlign w:val="center"/>
        </w:tcPr>
        <w:p w14:paraId="15325E91" w14:textId="17B9E0D0" w:rsidR="008B1B80" w:rsidRPr="009161D4" w:rsidRDefault="008B1B80" w:rsidP="009161D4">
          <w:pPr>
            <w:pStyle w:val="Stopka"/>
            <w:ind w:right="-70"/>
            <w:jc w:val="center"/>
            <w:rPr>
              <w:rFonts w:ascii="Arial" w:hAnsi="Arial" w:cs="Arial"/>
              <w:b/>
              <w:sz w:val="14"/>
              <w:szCs w:val="14"/>
            </w:rPr>
          </w:pPr>
          <w:r w:rsidRPr="001D4279">
            <w:rPr>
              <w:b/>
              <w:sz w:val="14"/>
              <w:szCs w:val="14"/>
            </w:rPr>
            <w:t xml:space="preserve"> </w:t>
          </w:r>
          <w:r w:rsidRPr="009161D4">
            <w:rPr>
              <w:rFonts w:ascii="Arial" w:hAnsi="Arial" w:cs="Arial"/>
              <w:b/>
              <w:sz w:val="14"/>
              <w:szCs w:val="14"/>
            </w:rPr>
            <w:t>ORLEN Spółka Akcyjna z siedzibą w Płocku</w:t>
          </w:r>
        </w:p>
        <w:p w14:paraId="486293B4" w14:textId="77777777" w:rsidR="008B1B80" w:rsidRPr="009161D4" w:rsidRDefault="008B1B80" w:rsidP="009161D4">
          <w:pPr>
            <w:pStyle w:val="Stopka"/>
            <w:ind w:right="-70"/>
            <w:jc w:val="center"/>
            <w:rPr>
              <w:rFonts w:ascii="Arial" w:hAnsi="Arial" w:cs="Arial"/>
              <w:sz w:val="14"/>
              <w:szCs w:val="14"/>
            </w:rPr>
          </w:pPr>
          <w:r w:rsidRPr="009161D4">
            <w:rPr>
              <w:rFonts w:ascii="Arial" w:hAnsi="Arial" w:cs="Arial"/>
              <w:sz w:val="14"/>
              <w:szCs w:val="14"/>
            </w:rPr>
            <w:t>09-411 Płock, ul. Chemików 7, tel. (+48 24) 256 00 00, fax (+48 24) 367 70 00, www.orlen.pl</w:t>
          </w:r>
        </w:p>
        <w:p w14:paraId="08C92E9F" w14:textId="46203A83" w:rsidR="008B1B80" w:rsidRPr="009161D4" w:rsidRDefault="008B1B80" w:rsidP="009161D4">
          <w:pPr>
            <w:pStyle w:val="Stopka"/>
            <w:ind w:right="-70"/>
            <w:jc w:val="center"/>
            <w:rPr>
              <w:rFonts w:ascii="Arial" w:hAnsi="Arial" w:cs="Arial"/>
              <w:sz w:val="14"/>
              <w:szCs w:val="14"/>
            </w:rPr>
          </w:pPr>
          <w:r w:rsidRPr="009161D4">
            <w:rPr>
              <w:rFonts w:ascii="Arial" w:hAnsi="Arial" w:cs="Arial"/>
              <w:sz w:val="14"/>
              <w:szCs w:val="14"/>
            </w:rPr>
            <w:t xml:space="preserve">wpisana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290E2F27" w14:textId="73926A7B" w:rsidR="008B1B80" w:rsidRPr="009161D4" w:rsidRDefault="008B1B80" w:rsidP="009161D4">
          <w:pPr>
            <w:pStyle w:val="Stopka"/>
            <w:ind w:right="-70"/>
            <w:jc w:val="center"/>
            <w:rPr>
              <w:rFonts w:ascii="Arial" w:hAnsi="Arial" w:cs="Arial"/>
              <w:sz w:val="14"/>
              <w:szCs w:val="14"/>
            </w:rPr>
          </w:pPr>
          <w:r w:rsidRPr="009161D4">
            <w:rPr>
              <w:rFonts w:ascii="Arial" w:hAnsi="Arial" w:cs="Arial"/>
              <w:sz w:val="14"/>
              <w:szCs w:val="14"/>
            </w:rPr>
            <w:t xml:space="preserve">NIP: 774-00-01-454, kapitał zakładowy / kapitał wpłacony: </w:t>
          </w:r>
          <w:r w:rsidRPr="00ED3B65">
            <w:rPr>
              <w:rFonts w:ascii="Arial" w:hAnsi="Arial" w:cs="Arial"/>
              <w:sz w:val="14"/>
              <w:szCs w:val="14"/>
            </w:rPr>
            <w:t>1 451 177 561,25</w:t>
          </w:r>
          <w:r>
            <w:rPr>
              <w:rFonts w:ascii="Arial" w:hAnsi="Arial" w:cs="Arial"/>
              <w:sz w:val="14"/>
              <w:szCs w:val="14"/>
            </w:rPr>
            <w:t xml:space="preserve"> </w:t>
          </w:r>
          <w:r w:rsidRPr="009161D4">
            <w:rPr>
              <w:rFonts w:ascii="Arial" w:hAnsi="Arial" w:cs="Arial"/>
              <w:sz w:val="14"/>
              <w:szCs w:val="14"/>
            </w:rPr>
            <w:t>zł.</w:t>
          </w:r>
        </w:p>
        <w:p w14:paraId="2033B726" w14:textId="77777777" w:rsidR="008B1B80" w:rsidRDefault="008B1B80" w:rsidP="009161D4">
          <w:pPr>
            <w:pStyle w:val="Stopka"/>
            <w:ind w:right="-70"/>
            <w:jc w:val="center"/>
            <w:rPr>
              <w:rFonts w:ascii="Arial" w:hAnsi="Arial" w:cs="Arial"/>
              <w:sz w:val="14"/>
              <w:szCs w:val="14"/>
            </w:rPr>
          </w:pPr>
          <w:r w:rsidRPr="009161D4">
            <w:rPr>
              <w:rFonts w:ascii="Arial" w:hAnsi="Arial" w:cs="Arial"/>
              <w:sz w:val="14"/>
              <w:szCs w:val="14"/>
            </w:rPr>
            <w:t>BDO: 000007103</w:t>
          </w:r>
        </w:p>
        <w:p w14:paraId="7B05E752" w14:textId="35863351" w:rsidR="008B1B80" w:rsidRPr="009161D4" w:rsidRDefault="008B1B80" w:rsidP="009161D4">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07181B">
            <w:rPr>
              <w:rStyle w:val="Numerstrony"/>
              <w:rFonts w:ascii="Arial" w:hAnsi="Arial" w:cs="Arial"/>
              <w:noProof/>
              <w:sz w:val="16"/>
              <w:szCs w:val="16"/>
            </w:rPr>
            <w:t>10</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07181B">
            <w:rPr>
              <w:rStyle w:val="Numerstrony"/>
              <w:rFonts w:ascii="Arial" w:hAnsi="Arial" w:cs="Arial"/>
              <w:noProof/>
              <w:sz w:val="16"/>
              <w:szCs w:val="16"/>
            </w:rPr>
            <w:t>17</w:t>
          </w:r>
          <w:r w:rsidRPr="00EF2A9A">
            <w:rPr>
              <w:rStyle w:val="Numerstrony"/>
              <w:rFonts w:ascii="Arial" w:hAnsi="Arial" w:cs="Arial"/>
              <w:sz w:val="16"/>
              <w:szCs w:val="16"/>
            </w:rPr>
            <w:fldChar w:fldCharType="end"/>
          </w:r>
        </w:p>
        <w:p w14:paraId="2C882FAC" w14:textId="4D3B20A2" w:rsidR="008B1B80" w:rsidRPr="007B6DB1" w:rsidRDefault="008B1B80" w:rsidP="0029389B">
          <w:pPr>
            <w:pStyle w:val="Stopka"/>
            <w:spacing w:after="240"/>
            <w:rPr>
              <w:rFonts w:ascii="Arial" w:hAnsi="Arial" w:cs="Arial"/>
              <w:color w:val="FF0000"/>
              <w:sz w:val="22"/>
              <w:szCs w:val="16"/>
            </w:rPr>
          </w:pPr>
        </w:p>
      </w:tc>
      <w:tc>
        <w:tcPr>
          <w:tcW w:w="2182" w:type="dxa"/>
          <w:vAlign w:val="center"/>
        </w:tcPr>
        <w:p w14:paraId="6103C89B" w14:textId="728FB4F9" w:rsidR="008B1B80" w:rsidRDefault="008B1B80" w:rsidP="007B6DB1">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6933D193" w14:textId="77777777" w:rsidR="008B1B80" w:rsidRPr="007B6DB1" w:rsidRDefault="008B1B80" w:rsidP="007B6DB1">
          <w:pPr>
            <w:pStyle w:val="Stopka"/>
            <w:tabs>
              <w:tab w:val="clear" w:pos="4536"/>
              <w:tab w:val="clear" w:pos="9072"/>
              <w:tab w:val="right" w:pos="709"/>
            </w:tabs>
            <w:rPr>
              <w:rFonts w:ascii="Arial" w:hAnsi="Arial" w:cs="Arial"/>
              <w:sz w:val="16"/>
              <w:szCs w:val="16"/>
            </w:rPr>
          </w:pPr>
        </w:p>
      </w:tc>
    </w:tr>
  </w:tbl>
  <w:p w14:paraId="725FA170" w14:textId="77777777" w:rsidR="008B1B80" w:rsidRDefault="008B1B80" w:rsidP="00B2260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4CF67" w14:textId="77777777" w:rsidR="008B1B80" w:rsidRDefault="008B1B80">
    <w:pPr>
      <w:pStyle w:val="Stopk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342"/>
      <w:gridCol w:w="1039"/>
      <w:gridCol w:w="1219"/>
      <w:gridCol w:w="2013"/>
      <w:gridCol w:w="2138"/>
    </w:tblGrid>
    <w:tr w:rsidR="008B1B80" w14:paraId="09839352" w14:textId="77777777">
      <w:tc>
        <w:tcPr>
          <w:tcW w:w="0" w:type="auto"/>
          <w:shd w:val="clear" w:color="auto" w:fill="FF0000"/>
          <w:tcMar>
            <w:top w:w="60" w:type="dxa"/>
            <w:left w:w="60" w:type="dxa"/>
            <w:bottom w:w="40" w:type="dxa"/>
            <w:right w:w="40" w:type="dxa"/>
          </w:tcMar>
        </w:tcPr>
        <w:p w14:paraId="2A858B2B"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Rodzaj</w:t>
          </w:r>
        </w:p>
      </w:tc>
      <w:tc>
        <w:tcPr>
          <w:tcW w:w="0" w:type="auto"/>
          <w:shd w:val="clear" w:color="auto" w:fill="FF0000"/>
          <w:tcMar>
            <w:top w:w="60" w:type="dxa"/>
            <w:left w:w="60" w:type="dxa"/>
            <w:bottom w:w="40" w:type="dxa"/>
            <w:right w:w="40" w:type="dxa"/>
          </w:tcMar>
        </w:tcPr>
        <w:p w14:paraId="6038C7E9"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ID umowy</w:t>
          </w:r>
        </w:p>
      </w:tc>
      <w:tc>
        <w:tcPr>
          <w:tcW w:w="0" w:type="auto"/>
          <w:shd w:val="clear" w:color="auto" w:fill="FF0000"/>
          <w:tcMar>
            <w:top w:w="60" w:type="dxa"/>
            <w:left w:w="60" w:type="dxa"/>
            <w:bottom w:w="40" w:type="dxa"/>
            <w:right w:w="40" w:type="dxa"/>
          </w:tcMar>
        </w:tcPr>
        <w:p w14:paraId="7D5A26EF"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ID DMS</w:t>
          </w:r>
        </w:p>
      </w:tc>
      <w:tc>
        <w:tcPr>
          <w:tcW w:w="0" w:type="auto"/>
          <w:shd w:val="clear" w:color="auto" w:fill="FF0000"/>
          <w:tcMar>
            <w:top w:w="60" w:type="dxa"/>
            <w:left w:w="60" w:type="dxa"/>
            <w:bottom w:w="40" w:type="dxa"/>
            <w:right w:w="40" w:type="dxa"/>
          </w:tcMar>
        </w:tcPr>
        <w:p w14:paraId="0694913E"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Nr wersji</w:t>
          </w:r>
        </w:p>
      </w:tc>
      <w:tc>
        <w:tcPr>
          <w:tcW w:w="0" w:type="auto"/>
          <w:shd w:val="clear" w:color="auto" w:fill="FF0000"/>
          <w:tcMar>
            <w:top w:w="60" w:type="dxa"/>
            <w:left w:w="60" w:type="dxa"/>
            <w:bottom w:w="40" w:type="dxa"/>
            <w:right w:w="40" w:type="dxa"/>
          </w:tcMar>
        </w:tcPr>
        <w:p w14:paraId="0C94B917"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Stan</w:t>
          </w:r>
        </w:p>
      </w:tc>
      <w:tc>
        <w:tcPr>
          <w:tcW w:w="0" w:type="auto"/>
          <w:shd w:val="clear" w:color="auto" w:fill="FF0000"/>
          <w:tcMar>
            <w:top w:w="60" w:type="dxa"/>
            <w:left w:w="60" w:type="dxa"/>
            <w:bottom w:w="40" w:type="dxa"/>
            <w:right w:w="40" w:type="dxa"/>
          </w:tcMar>
        </w:tcPr>
        <w:p w14:paraId="408D585C"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Data pobrania</w:t>
          </w:r>
        </w:p>
      </w:tc>
    </w:tr>
    <w:tr w:rsidR="008B1B80" w14:paraId="0D465D34" w14:textId="77777777">
      <w:tc>
        <w:tcPr>
          <w:tcW w:w="0" w:type="auto"/>
          <w:shd w:val="clear" w:color="auto" w:fill="FF0000"/>
          <w:tcMar>
            <w:top w:w="60" w:type="dxa"/>
            <w:left w:w="60" w:type="dxa"/>
            <w:bottom w:w="40" w:type="dxa"/>
            <w:right w:w="40" w:type="dxa"/>
          </w:tcMar>
        </w:tcPr>
        <w:p w14:paraId="17B778B9"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Kopia robocza</w:t>
          </w:r>
        </w:p>
      </w:tc>
      <w:tc>
        <w:tcPr>
          <w:tcW w:w="0" w:type="auto"/>
          <w:shd w:val="clear" w:color="auto" w:fill="FF0000"/>
          <w:tcMar>
            <w:top w:w="60" w:type="dxa"/>
            <w:left w:w="60" w:type="dxa"/>
            <w:bottom w:w="40" w:type="dxa"/>
            <w:right w:w="40" w:type="dxa"/>
          </w:tcMar>
        </w:tcPr>
        <w:p w14:paraId="749F1311"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1538234</w:t>
          </w:r>
        </w:p>
      </w:tc>
      <w:tc>
        <w:tcPr>
          <w:tcW w:w="0" w:type="auto"/>
          <w:shd w:val="clear" w:color="auto" w:fill="FF0000"/>
          <w:tcMar>
            <w:top w:w="60" w:type="dxa"/>
            <w:left w:w="60" w:type="dxa"/>
            <w:bottom w:w="40" w:type="dxa"/>
            <w:right w:w="40" w:type="dxa"/>
          </w:tcMar>
        </w:tcPr>
        <w:p w14:paraId="15AB666B"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438103</w:t>
          </w:r>
        </w:p>
      </w:tc>
      <w:tc>
        <w:tcPr>
          <w:tcW w:w="0" w:type="auto"/>
          <w:shd w:val="clear" w:color="auto" w:fill="FF0000"/>
          <w:tcMar>
            <w:top w:w="60" w:type="dxa"/>
            <w:left w:w="60" w:type="dxa"/>
            <w:bottom w:w="40" w:type="dxa"/>
            <w:right w:w="40" w:type="dxa"/>
          </w:tcMar>
        </w:tcPr>
        <w:p w14:paraId="6B84D86E"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3</w:t>
          </w:r>
        </w:p>
      </w:tc>
      <w:tc>
        <w:tcPr>
          <w:tcW w:w="0" w:type="auto"/>
          <w:shd w:val="clear" w:color="auto" w:fill="FF0000"/>
          <w:tcMar>
            <w:top w:w="60" w:type="dxa"/>
            <w:left w:w="60" w:type="dxa"/>
            <w:bottom w:w="40" w:type="dxa"/>
            <w:right w:w="40" w:type="dxa"/>
          </w:tcMar>
        </w:tcPr>
        <w:p w14:paraId="626FF1B0"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Zaakceptowana</w:t>
          </w:r>
        </w:p>
      </w:tc>
      <w:tc>
        <w:tcPr>
          <w:tcW w:w="0" w:type="auto"/>
          <w:shd w:val="clear" w:color="auto" w:fill="FF0000"/>
          <w:tcMar>
            <w:top w:w="60" w:type="dxa"/>
            <w:left w:w="60" w:type="dxa"/>
            <w:bottom w:w="40" w:type="dxa"/>
            <w:right w:w="40" w:type="dxa"/>
          </w:tcMar>
        </w:tcPr>
        <w:p w14:paraId="7B97E558" w14:textId="77777777" w:rsidR="008B1B80" w:rsidRPr="00EF2A9A" w:rsidRDefault="008B1B80">
          <w:pPr>
            <w:rPr>
              <w:rFonts w:ascii="Arial" w:eastAsia="Arial" w:hAnsi="Arial" w:cs="Arial"/>
              <w:b/>
              <w:i/>
              <w:color w:val="FFFFFF"/>
              <w:sz w:val="14"/>
            </w:rPr>
          </w:pPr>
          <w:r w:rsidRPr="00EF2A9A">
            <w:rPr>
              <w:rFonts w:ascii="Arial" w:eastAsia="Arial" w:hAnsi="Arial" w:cs="Arial"/>
              <w:b/>
              <w:i/>
              <w:color w:val="FFFFFF"/>
              <w:sz w:val="14"/>
            </w:rPr>
            <w:t>2017-06-14 12:59</w:t>
          </w:r>
        </w:p>
      </w:tc>
    </w:tr>
    <w:tr w:rsidR="008B1B80" w14:paraId="3F1A27F5" w14:textId="77777777">
      <w:trPr>
        <w:gridAfter w:val="5"/>
        <w:trHeight w:hRule="exact" w:val="2"/>
      </w:trPr>
      <w:tc>
        <w:tcPr>
          <w:tcW w:w="0" w:type="auto"/>
          <w:shd w:val="clear" w:color="auto" w:fill="FFFFFF"/>
          <w:tcMar>
            <w:top w:w="0" w:type="dxa"/>
            <w:left w:w="0" w:type="dxa"/>
            <w:bottom w:w="0" w:type="dxa"/>
            <w:right w:w="0" w:type="dxa"/>
          </w:tcMar>
        </w:tcPr>
        <w:p w14:paraId="5F724DA9" w14:textId="77777777" w:rsidR="008B1B80" w:rsidRPr="00EF2A9A" w:rsidRDefault="008B1B80">
          <w:pPr>
            <w:rPr>
              <w:rFonts w:ascii="Arial" w:eastAsia="Arial" w:hAnsi="Arial" w:cs="Arial"/>
              <w:b/>
              <w:i/>
              <w:color w:val="FFFFFF"/>
              <w:sz w:val="2"/>
            </w:rPr>
          </w:pPr>
          <w:r w:rsidRPr="00EF2A9A">
            <w:rPr>
              <w:rFonts w:ascii="Arial" w:eastAsia="Arial" w:hAnsi="Arial" w:cs="Arial"/>
              <w:b/>
              <w:i/>
              <w:color w:val="FFFFFF"/>
              <w:sz w:val="2"/>
            </w:rPr>
            <w:t>B72C3C1B-F8B0-4675-A6D0-CDAB036F8564</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3A963" w14:textId="77777777" w:rsidR="00E416AE" w:rsidRDefault="00E416AE" w:rsidP="00B22604">
      <w:r>
        <w:separator/>
      </w:r>
    </w:p>
  </w:footnote>
  <w:footnote w:type="continuationSeparator" w:id="0">
    <w:p w14:paraId="41429748" w14:textId="77777777" w:rsidR="00E416AE" w:rsidRDefault="00E416AE" w:rsidP="00B22604">
      <w:r>
        <w:continuationSeparator/>
      </w:r>
    </w:p>
  </w:footnote>
  <w:footnote w:id="1">
    <w:p w14:paraId="114A5D90" w14:textId="77777777" w:rsidR="008B1B80" w:rsidRPr="004B54E6" w:rsidRDefault="008B1B80">
      <w:pPr>
        <w:pStyle w:val="Tekstprzypisudolnego"/>
        <w:rPr>
          <w:rFonts w:ascii="Arial" w:hAnsi="Arial" w:cs="Arial"/>
        </w:rPr>
      </w:pPr>
      <w:r w:rsidRPr="004B54E6">
        <w:rPr>
          <w:rStyle w:val="Odwoanieprzypisudolnego"/>
          <w:rFonts w:ascii="Arial" w:hAnsi="Arial" w:cs="Arial"/>
          <w:sz w:val="18"/>
        </w:rPr>
        <w:footnoteRef/>
      </w:r>
      <w:r w:rsidRPr="004B54E6">
        <w:rPr>
          <w:rFonts w:ascii="Arial" w:hAnsi="Arial" w:cs="Arial"/>
          <w:sz w:val="16"/>
        </w:rPr>
        <w:t xml:space="preserve"> </w:t>
      </w:r>
      <w:r w:rsidRPr="004B54E6">
        <w:rPr>
          <w:rFonts w:ascii="Arial" w:hAnsi="Arial" w:cs="Arial"/>
          <w:sz w:val="16"/>
          <w:szCs w:val="16"/>
        </w:rPr>
        <w:t>Wypis z KRS -</w:t>
      </w:r>
      <w:r>
        <w:rPr>
          <w:rFonts w:ascii="Arial" w:hAnsi="Arial" w:cs="Arial"/>
          <w:sz w:val="16"/>
        </w:rPr>
        <w:t xml:space="preserve"> </w:t>
      </w:r>
      <w:r w:rsidRPr="004B54E6">
        <w:rPr>
          <w:rFonts w:ascii="Arial" w:hAnsi="Arial" w:cs="Arial"/>
          <w:sz w:val="16"/>
        </w:rPr>
        <w:t>w przypadku spółek prawa handlowego</w:t>
      </w:r>
    </w:p>
  </w:footnote>
  <w:footnote w:id="2">
    <w:p w14:paraId="6CF41582" w14:textId="77777777" w:rsidR="008B1B80" w:rsidRDefault="008B1B80">
      <w:pPr>
        <w:pStyle w:val="Tekstprzypisudolnego"/>
      </w:pPr>
      <w:r w:rsidRPr="004B54E6">
        <w:rPr>
          <w:rStyle w:val="Odwoanieprzypisudolnego"/>
          <w:rFonts w:ascii="Arial" w:hAnsi="Arial" w:cs="Arial"/>
          <w:sz w:val="18"/>
        </w:rPr>
        <w:footnoteRef/>
      </w:r>
      <w:r>
        <w:t xml:space="preserve"> </w:t>
      </w:r>
      <w:r w:rsidRPr="004B54E6">
        <w:rPr>
          <w:rFonts w:ascii="Arial" w:hAnsi="Arial" w:cs="Arial"/>
          <w:sz w:val="16"/>
          <w:szCs w:val="16"/>
        </w:rPr>
        <w:t>Zaśw</w:t>
      </w:r>
      <w:r>
        <w:rPr>
          <w:rFonts w:ascii="Arial" w:hAnsi="Arial" w:cs="Arial"/>
          <w:sz w:val="16"/>
          <w:szCs w:val="16"/>
        </w:rPr>
        <w:t>iadczenie z CEIDG - w</w:t>
      </w:r>
      <w:r w:rsidRPr="004B54E6">
        <w:rPr>
          <w:rFonts w:ascii="Arial" w:hAnsi="Arial" w:cs="Arial"/>
          <w:sz w:val="16"/>
        </w:rPr>
        <w:t xml:space="preserve"> przypadku przedsiębiorców - osób fizycznych prowadzących indywidualną działalność gospodarczą oraz w przypadku wspólników spółek cywilnych</w:t>
      </w:r>
    </w:p>
  </w:footnote>
  <w:footnote w:id="3">
    <w:p w14:paraId="6AE9FEE8" w14:textId="77777777" w:rsidR="008B1B80" w:rsidRPr="00A81D79" w:rsidRDefault="008B1B80" w:rsidP="00B22604">
      <w:pPr>
        <w:pStyle w:val="Tekstpodstawowy"/>
        <w:spacing w:after="0"/>
        <w:ind w:right="1035"/>
        <w:rPr>
          <w:rFonts w:ascii="Arial" w:hAnsi="Arial" w:cs="Arial"/>
          <w:color w:val="4F81BD" w:themeColor="accent1"/>
          <w:sz w:val="16"/>
          <w:lang w:val="pl-PL"/>
        </w:rPr>
      </w:pPr>
      <w:r w:rsidRPr="00A81D79">
        <w:rPr>
          <w:rStyle w:val="Odwoanieprzypisudolnego"/>
          <w:rFonts w:ascii="Arial" w:hAnsi="Arial" w:cs="Arial"/>
          <w:sz w:val="18"/>
          <w:szCs w:val="18"/>
        </w:rPr>
        <w:footnoteRef/>
      </w:r>
      <w:r w:rsidRPr="00A81D79">
        <w:rPr>
          <w:rFonts w:ascii="Arial" w:hAnsi="Arial" w:cs="Arial"/>
          <w:color w:val="527ABA"/>
          <w:sz w:val="16"/>
          <w:lang w:val="pl-PL"/>
        </w:rPr>
        <w:t xml:space="preserve"> Wymagania z punktu 2</w:t>
      </w:r>
      <w:r>
        <w:rPr>
          <w:rFonts w:ascii="Arial" w:hAnsi="Arial" w:cs="Arial"/>
          <w:color w:val="527ABA"/>
          <w:sz w:val="16"/>
          <w:lang w:val="pl-PL"/>
        </w:rPr>
        <w:t>, 3 i 4</w:t>
      </w:r>
      <w:r w:rsidRPr="00A81D79">
        <w:rPr>
          <w:rFonts w:ascii="Arial" w:hAnsi="Arial" w:cs="Arial"/>
          <w:color w:val="527ABA"/>
          <w:sz w:val="16"/>
          <w:lang w:val="pl-PL"/>
        </w:rPr>
        <w:t xml:space="preserve"> nie dotyczą oferentów, którymi są:</w:t>
      </w:r>
    </w:p>
    <w:p w14:paraId="2DE4ECAA" w14:textId="77777777" w:rsidR="008B1B80" w:rsidRPr="00A81D79" w:rsidRDefault="008B1B80" w:rsidP="00B22604">
      <w:pPr>
        <w:pStyle w:val="Tekstpodstawowy"/>
        <w:spacing w:after="0"/>
        <w:ind w:left="426" w:right="1035"/>
        <w:rPr>
          <w:rFonts w:ascii="Arial" w:hAnsi="Arial" w:cs="Arial"/>
          <w:sz w:val="16"/>
          <w:lang w:val="pl-PL"/>
        </w:rPr>
      </w:pPr>
      <w:r w:rsidRPr="00A81D79">
        <w:rPr>
          <w:rFonts w:ascii="Arial" w:hAnsi="Arial" w:cs="Arial"/>
          <w:sz w:val="16"/>
          <w:lang w:val="pl-PL"/>
        </w:rPr>
        <w:t>- Spółki będące częścią Grupy Kapitałowej ORLEN,</w:t>
      </w:r>
    </w:p>
    <w:p w14:paraId="4257FC44" w14:textId="77777777" w:rsidR="008B1B80" w:rsidRPr="00A81D79" w:rsidRDefault="008B1B80" w:rsidP="00B22604">
      <w:pPr>
        <w:pStyle w:val="Tekstpodstawowy"/>
        <w:spacing w:after="0"/>
        <w:ind w:left="426" w:right="1035"/>
        <w:rPr>
          <w:rFonts w:ascii="Arial" w:hAnsi="Arial" w:cs="Arial"/>
          <w:sz w:val="16"/>
          <w:lang w:val="pl-PL"/>
        </w:rPr>
      </w:pPr>
      <w:r w:rsidRPr="00A81D79">
        <w:rPr>
          <w:rFonts w:ascii="Arial" w:hAnsi="Arial" w:cs="Arial"/>
          <w:sz w:val="16"/>
          <w:lang w:val="pl-PL"/>
        </w:rPr>
        <w:t>- Spółki  z udziałem Skarbu Państwa,</w:t>
      </w:r>
    </w:p>
    <w:p w14:paraId="4475939F" w14:textId="77777777" w:rsidR="008B1B80" w:rsidRPr="00A81D79" w:rsidRDefault="008B1B80" w:rsidP="00B22604">
      <w:pPr>
        <w:pStyle w:val="Tekstpodstawowy"/>
        <w:spacing w:after="0"/>
        <w:ind w:left="426" w:right="1035"/>
        <w:rPr>
          <w:rFonts w:ascii="Arial" w:hAnsi="Arial" w:cs="Arial"/>
          <w:sz w:val="20"/>
          <w:lang w:val="pl-PL"/>
        </w:rPr>
      </w:pPr>
      <w:r w:rsidRPr="00A81D79">
        <w:rPr>
          <w:rFonts w:ascii="Arial" w:hAnsi="Arial" w:cs="Arial"/>
          <w:sz w:val="16"/>
          <w:lang w:val="pl-PL"/>
        </w:rPr>
        <w:t>- Podmioty zagraniczne niezarejestrowane w Polsce do celów VAT,</w:t>
      </w:r>
    </w:p>
    <w:p w14:paraId="6DAD0936" w14:textId="77777777" w:rsidR="008B1B80" w:rsidRPr="00A81D79" w:rsidRDefault="008B1B80" w:rsidP="00B22604">
      <w:pPr>
        <w:pStyle w:val="Tekstpodstawowy"/>
        <w:spacing w:after="0"/>
        <w:ind w:left="426" w:right="1035"/>
        <w:rPr>
          <w:rFonts w:ascii="Arial" w:hAnsi="Arial" w:cs="Arial"/>
          <w:sz w:val="18"/>
          <w:szCs w:val="18"/>
          <w:lang w:val="pl-PL"/>
        </w:rPr>
      </w:pPr>
      <w:r w:rsidRPr="00A81D79">
        <w:rPr>
          <w:rFonts w:ascii="Arial" w:hAnsi="Arial" w:cs="Arial"/>
          <w:sz w:val="16"/>
          <w:lang w:val="pl-PL"/>
        </w:rPr>
        <w:t>- Osoby fizyczna bądź podmioty nie będące podatnikiem VAT.</w:t>
      </w:r>
    </w:p>
  </w:footnote>
  <w:footnote w:id="4">
    <w:p w14:paraId="007EA13B" w14:textId="77777777" w:rsidR="008B1B80" w:rsidRPr="001A5F30" w:rsidRDefault="008B1B80" w:rsidP="00E24408">
      <w:pPr>
        <w:pStyle w:val="Tekstprzypisudolnego"/>
        <w:rPr>
          <w:rFonts w:ascii="Arial" w:hAnsi="Arial" w:cs="Arial"/>
          <w:color w:val="000000" w:themeColor="text1"/>
          <w:sz w:val="16"/>
        </w:rPr>
      </w:pPr>
      <w:r w:rsidRPr="00A81D79">
        <w:rPr>
          <w:rStyle w:val="Odwoanieprzypisudolnego"/>
          <w:rFonts w:ascii="Arial" w:hAnsi="Arial" w:cs="Arial"/>
        </w:rPr>
        <w:footnoteRef/>
      </w:r>
      <w:r w:rsidRPr="001A5F30">
        <w:rPr>
          <w:rFonts w:ascii="Arial" w:hAnsi="Arial" w:cs="Arial"/>
          <w:color w:val="000000" w:themeColor="text1"/>
          <w:sz w:val="16"/>
        </w:rPr>
        <w:t>Aktualne tj. nie starsz</w:t>
      </w:r>
      <w:r>
        <w:rPr>
          <w:rFonts w:ascii="Arial" w:hAnsi="Arial" w:cs="Arial"/>
          <w:color w:val="000000" w:themeColor="text1"/>
          <w:sz w:val="16"/>
        </w:rPr>
        <w:t>e</w:t>
      </w:r>
      <w:r w:rsidRPr="001A5F30">
        <w:rPr>
          <w:rFonts w:ascii="Arial" w:hAnsi="Arial" w:cs="Arial"/>
          <w:color w:val="000000" w:themeColor="text1"/>
          <w:sz w:val="16"/>
        </w:rPr>
        <w:t xml:space="preserve"> niż 3 miesiące od wyznaczonego terminu składania ofert.</w:t>
      </w:r>
    </w:p>
    <w:p w14:paraId="22473D47" w14:textId="77777777" w:rsidR="008B1B80" w:rsidRPr="00A64DDD" w:rsidRDefault="008B1B80">
      <w:pPr>
        <w:pStyle w:val="Tekstprzypisudolnego"/>
        <w:rPr>
          <w:color w:val="95B3D7" w:themeColor="accent1" w:themeTint="99"/>
        </w:rPr>
      </w:pPr>
      <w:r>
        <w:rPr>
          <w:rFonts w:ascii="Arial" w:hAnsi="Arial" w:cs="Arial"/>
          <w:color w:val="527ABA"/>
          <w:sz w:val="16"/>
        </w:rPr>
        <w:t xml:space="preserve"> Wymagania z punktu </w:t>
      </w:r>
      <w:r w:rsidRPr="00A81D79">
        <w:rPr>
          <w:rFonts w:ascii="Arial" w:hAnsi="Arial" w:cs="Arial"/>
          <w:color w:val="527ABA"/>
          <w:sz w:val="16"/>
        </w:rPr>
        <w:t>5 nie dotyczą oferentów, którymi są Spółki będące częścią Grupy Kapitałowej ORLEN</w:t>
      </w:r>
      <w:r>
        <w:rPr>
          <w:rFonts w:ascii="Arial" w:hAnsi="Arial" w:cs="Arial"/>
          <w:color w:val="527ABA"/>
          <w:sz w:val="16"/>
        </w:rPr>
        <w:t>.</w:t>
      </w:r>
    </w:p>
  </w:footnote>
  <w:footnote w:id="5">
    <w:p w14:paraId="22068C8F" w14:textId="77777777" w:rsidR="008B1B80" w:rsidRPr="004B54E6" w:rsidRDefault="008B1B80" w:rsidP="00B22604">
      <w:pPr>
        <w:pStyle w:val="Tekstprzypisudolnego"/>
        <w:jc w:val="both"/>
        <w:rPr>
          <w:rFonts w:ascii="Arial" w:hAnsi="Arial" w:cs="Arial"/>
          <w:sz w:val="18"/>
          <w:szCs w:val="18"/>
        </w:rPr>
      </w:pPr>
      <w:r w:rsidRPr="004B54E6">
        <w:rPr>
          <w:rStyle w:val="Odwoanieprzypisudolnego"/>
          <w:rFonts w:ascii="Arial" w:hAnsi="Arial" w:cs="Arial"/>
          <w:sz w:val="18"/>
          <w:szCs w:val="18"/>
        </w:rPr>
        <w:footnoteRef/>
      </w:r>
      <w:r w:rsidRPr="004B54E6">
        <w:rPr>
          <w:rFonts w:ascii="Arial" w:hAnsi="Arial" w:cs="Arial"/>
          <w:sz w:val="18"/>
          <w:szCs w:val="18"/>
        </w:rPr>
        <w:t xml:space="preserve"> </w:t>
      </w:r>
      <w:r w:rsidRPr="004B54E6">
        <w:rPr>
          <w:rFonts w:ascii="Arial" w:hAnsi="Arial" w:cs="Arial"/>
          <w:sz w:val="16"/>
          <w:szCs w:val="18"/>
        </w:rPr>
        <w:t>Kryteria/dokumenty techniczne mogą być określone w CONNECT jako kryteria/dokumenty merytoryczne</w:t>
      </w:r>
    </w:p>
  </w:footnote>
  <w:footnote w:id="6">
    <w:p w14:paraId="356A873E" w14:textId="77777777" w:rsidR="008B1B80" w:rsidRDefault="008B1B80" w:rsidP="00E729D6">
      <w:pPr>
        <w:pStyle w:val="Tekstprzypisudolnego"/>
      </w:pPr>
      <w:r>
        <w:rPr>
          <w:rStyle w:val="Odwoanieprzypisudolnego"/>
        </w:rPr>
        <w:footnoteRef/>
      </w:r>
      <w:r>
        <w:t xml:space="preserve"> </w:t>
      </w:r>
      <w:r w:rsidRPr="00EE64EA">
        <w:rPr>
          <w:rFonts w:ascii="Arial" w:hAnsi="Arial" w:cs="Arial"/>
          <w:color w:val="4F81BD" w:themeColor="accent1"/>
          <w:sz w:val="16"/>
          <w:szCs w:val="16"/>
        </w:rPr>
        <w:t>Niepotrzebne skreślić</w:t>
      </w:r>
      <w:r>
        <w:t xml:space="preserve"> </w:t>
      </w:r>
    </w:p>
  </w:footnote>
  <w:footnote w:id="7">
    <w:p w14:paraId="52D3209A" w14:textId="77777777" w:rsidR="008B1B80" w:rsidRPr="001E1F51" w:rsidRDefault="008B1B80" w:rsidP="00E729D6">
      <w:pPr>
        <w:pStyle w:val="Tekstpodstawowy"/>
        <w:spacing w:after="0"/>
        <w:ind w:right="1035"/>
        <w:rPr>
          <w:rFonts w:ascii="Arial" w:hAnsi="Arial" w:cs="Arial"/>
          <w:color w:val="4F81BD" w:themeColor="accent1"/>
          <w:sz w:val="16"/>
          <w:szCs w:val="16"/>
          <w:lang w:val="pl-PL"/>
        </w:rPr>
      </w:pPr>
      <w:r w:rsidRPr="001E1F51">
        <w:rPr>
          <w:rStyle w:val="Odwoanieprzypisudolnego"/>
          <w:rFonts w:ascii="Arial" w:hAnsi="Arial" w:cs="Arial"/>
          <w:sz w:val="16"/>
          <w:szCs w:val="16"/>
        </w:rPr>
        <w:footnoteRef/>
      </w:r>
      <w:r w:rsidRPr="001B4858">
        <w:rPr>
          <w:rFonts w:ascii="Arial" w:hAnsi="Arial" w:cs="Arial"/>
          <w:sz w:val="16"/>
          <w:szCs w:val="16"/>
          <w:lang w:val="pl-PL"/>
        </w:rPr>
        <w:t xml:space="preserve"> </w:t>
      </w:r>
      <w:r>
        <w:rPr>
          <w:rFonts w:ascii="Arial" w:hAnsi="Arial" w:cs="Arial"/>
          <w:color w:val="4F81BD" w:themeColor="accent1"/>
          <w:sz w:val="16"/>
          <w:szCs w:val="16"/>
          <w:lang w:val="pl-PL"/>
        </w:rPr>
        <w:t>Wymaganie nie dotyczy</w:t>
      </w:r>
      <w:r w:rsidRPr="001E1F51">
        <w:rPr>
          <w:rFonts w:ascii="Arial" w:hAnsi="Arial" w:cs="Arial"/>
          <w:color w:val="4F81BD" w:themeColor="accent1"/>
          <w:sz w:val="16"/>
          <w:szCs w:val="16"/>
          <w:lang w:val="pl-PL"/>
        </w:rPr>
        <w:t xml:space="preserve"> oferentów, którymi są:</w:t>
      </w:r>
    </w:p>
    <w:p w14:paraId="08968DF0" w14:textId="77777777" w:rsidR="008B1B80" w:rsidRPr="00DE3258" w:rsidRDefault="008B1B80" w:rsidP="00E729D6">
      <w:pPr>
        <w:pStyle w:val="Tekstpodstawowy"/>
        <w:spacing w:after="0"/>
        <w:ind w:left="426" w:right="1035"/>
        <w:rPr>
          <w:rFonts w:ascii="Arial" w:hAnsi="Arial" w:cs="Arial"/>
          <w:sz w:val="16"/>
          <w:szCs w:val="16"/>
          <w:lang w:val="pl-PL"/>
        </w:rPr>
      </w:pPr>
      <w:r w:rsidRPr="00DE3258">
        <w:rPr>
          <w:rFonts w:ascii="Arial" w:hAnsi="Arial" w:cs="Arial"/>
          <w:sz w:val="16"/>
          <w:szCs w:val="16"/>
          <w:lang w:val="pl-PL"/>
        </w:rPr>
        <w:t>- Spółki będące częścią Grupy Kapitałowej  ORLEN,</w:t>
      </w:r>
    </w:p>
    <w:p w14:paraId="12CFE970" w14:textId="77777777" w:rsidR="008B1B80" w:rsidRPr="00424726" w:rsidRDefault="008B1B80" w:rsidP="00E729D6">
      <w:pPr>
        <w:pStyle w:val="Tekstpodstawowy"/>
        <w:spacing w:after="0"/>
        <w:ind w:left="426" w:right="1035"/>
        <w:rPr>
          <w:rFonts w:ascii="Arial" w:hAnsi="Arial" w:cs="Arial"/>
          <w:sz w:val="16"/>
          <w:szCs w:val="16"/>
          <w:lang w:val="pl-PL"/>
        </w:rPr>
      </w:pPr>
      <w:r w:rsidRPr="00424726">
        <w:rPr>
          <w:rFonts w:ascii="Arial" w:hAnsi="Arial" w:cs="Arial"/>
          <w:sz w:val="16"/>
          <w:szCs w:val="16"/>
          <w:lang w:val="pl-PL"/>
        </w:rPr>
        <w:t>- Spółki z udziałem Skarbu Państwa,</w:t>
      </w:r>
    </w:p>
    <w:p w14:paraId="4D3B1879" w14:textId="77777777" w:rsidR="008B1B80" w:rsidRPr="001E1F51" w:rsidRDefault="008B1B80" w:rsidP="00E729D6">
      <w:pPr>
        <w:pStyle w:val="Tekstpodstawowy"/>
        <w:spacing w:after="0"/>
        <w:ind w:left="426" w:right="1035"/>
        <w:rPr>
          <w:rFonts w:ascii="Arial" w:hAnsi="Arial" w:cs="Arial"/>
          <w:sz w:val="16"/>
          <w:szCs w:val="16"/>
          <w:lang w:val="pl-PL"/>
        </w:rPr>
      </w:pPr>
      <w:r w:rsidRPr="00424726">
        <w:rPr>
          <w:rFonts w:ascii="Arial" w:hAnsi="Arial" w:cs="Arial"/>
          <w:sz w:val="16"/>
          <w:szCs w:val="16"/>
          <w:lang w:val="pl-PL"/>
        </w:rPr>
        <w:t>- Podmioty zagraniczne niezarejestrowane w Polsce do celów VAT,</w:t>
      </w:r>
    </w:p>
    <w:p w14:paraId="6F26A8EE" w14:textId="77777777" w:rsidR="008B1B80" w:rsidRDefault="008B1B80" w:rsidP="00E729D6">
      <w:pPr>
        <w:pStyle w:val="Tekstprzypisudolnego"/>
        <w:tabs>
          <w:tab w:val="left" w:pos="426"/>
        </w:tabs>
      </w:pPr>
      <w:r w:rsidRPr="001E1F51">
        <w:rPr>
          <w:rFonts w:ascii="Arial" w:hAnsi="Arial" w:cs="Arial"/>
          <w:sz w:val="16"/>
          <w:szCs w:val="16"/>
        </w:rPr>
        <w:tab/>
        <w:t>- Osoby fizyczna bądź podmioty nie będące podatnikiem VAT.</w:t>
      </w:r>
    </w:p>
  </w:footnote>
  <w:footnote w:id="8">
    <w:p w14:paraId="392B9D89" w14:textId="77777777" w:rsidR="008B1B80" w:rsidRPr="0038216A" w:rsidRDefault="008B1B80" w:rsidP="00E729D6">
      <w:pPr>
        <w:pStyle w:val="Tekstprzypisudolnego"/>
        <w:rPr>
          <w:rFonts w:ascii="Arial" w:hAnsi="Arial" w:cs="Arial"/>
        </w:rPr>
      </w:pPr>
      <w:r w:rsidRPr="0038216A">
        <w:rPr>
          <w:rStyle w:val="Odwoanieprzypisudolnego"/>
          <w:rFonts w:ascii="Arial" w:hAnsi="Arial" w:cs="Arial"/>
          <w:sz w:val="16"/>
          <w:szCs w:val="16"/>
        </w:rPr>
        <w:footnoteRef/>
      </w:r>
      <w:r w:rsidRPr="0038216A">
        <w:rPr>
          <w:rFonts w:ascii="Arial" w:hAnsi="Arial" w:cs="Arial"/>
        </w:rPr>
        <w:t xml:space="preserve"> </w:t>
      </w:r>
      <w:r w:rsidRPr="0038216A">
        <w:rPr>
          <w:rFonts w:ascii="Arial" w:hAnsi="Arial" w:cs="Arial"/>
          <w:sz w:val="16"/>
          <w:szCs w:val="16"/>
        </w:rPr>
        <w:t>Rejestr dostępny pod adresem https://bdo.mos.gov.pl/web/rejestr-publiczny/lista</w:t>
      </w:r>
    </w:p>
  </w:footnote>
  <w:footnote w:id="9">
    <w:p w14:paraId="594759F9" w14:textId="77777777" w:rsidR="008B1B80" w:rsidRPr="00A5367D" w:rsidRDefault="008B1B80" w:rsidP="00E729D6">
      <w:pPr>
        <w:pStyle w:val="Tekstprzypisudolnego"/>
        <w:rPr>
          <w:rFonts w:ascii="Arial" w:hAnsi="Arial" w:cs="Arial"/>
          <w:color w:val="1F497D" w:themeColor="text2"/>
          <w:sz w:val="16"/>
          <w:szCs w:val="16"/>
        </w:rPr>
      </w:pPr>
      <w:r w:rsidRPr="0038216A">
        <w:rPr>
          <w:rStyle w:val="Odwoanieprzypisudolnego"/>
          <w:sz w:val="16"/>
          <w:szCs w:val="16"/>
        </w:rPr>
        <w:footnoteRef/>
      </w:r>
      <w:r w:rsidRPr="0038216A">
        <w:rPr>
          <w:sz w:val="16"/>
          <w:szCs w:val="16"/>
        </w:rPr>
        <w:t xml:space="preserve"> </w:t>
      </w:r>
      <w:r w:rsidRPr="00A5367D">
        <w:rPr>
          <w:rFonts w:ascii="Arial" w:hAnsi="Arial" w:cs="Arial"/>
          <w:color w:val="1F497D" w:themeColor="text2"/>
          <w:sz w:val="16"/>
          <w:szCs w:val="16"/>
        </w:rPr>
        <w:t>Dodatkowe wymogi/informacje:</w:t>
      </w:r>
    </w:p>
    <w:p w14:paraId="2153910E" w14:textId="77777777" w:rsidR="008B1B80" w:rsidRDefault="008B1B80">
      <w:pPr>
        <w:pStyle w:val="Tekstprzypisudolnego"/>
        <w:numPr>
          <w:ilvl w:val="0"/>
          <w:numId w:val="13"/>
        </w:numPr>
        <w:ind w:left="284" w:hanging="142"/>
        <w:jc w:val="both"/>
        <w:rPr>
          <w:rFonts w:ascii="Arial" w:hAnsi="Arial" w:cs="Arial"/>
          <w:color w:val="1F497D" w:themeColor="text2"/>
          <w:sz w:val="16"/>
          <w:szCs w:val="16"/>
        </w:rPr>
      </w:pPr>
      <w:r w:rsidRPr="00A5367D">
        <w:rPr>
          <w:rFonts w:ascii="Arial" w:hAnsi="Arial" w:cs="Arial"/>
          <w:color w:val="1F497D" w:themeColor="text2"/>
          <w:sz w:val="16"/>
          <w:szCs w:val="16"/>
        </w:rPr>
        <w:t xml:space="preserve">Jeżeli </w:t>
      </w:r>
      <w:r w:rsidRPr="00A5367D">
        <w:rPr>
          <w:rFonts w:ascii="Arial" w:hAnsi="Arial" w:cs="Arial"/>
          <w:b/>
          <w:color w:val="1F497D" w:themeColor="text2"/>
          <w:sz w:val="16"/>
          <w:szCs w:val="16"/>
        </w:rPr>
        <w:t>oferent nie posiada wpisu w Dziale VII</w:t>
      </w:r>
      <w:r w:rsidRPr="00A5367D">
        <w:rPr>
          <w:rFonts w:ascii="Arial" w:hAnsi="Arial" w:cs="Arial"/>
          <w:color w:val="1F497D" w:themeColor="text2"/>
          <w:sz w:val="16"/>
          <w:szCs w:val="16"/>
        </w:rPr>
        <w:t xml:space="preserve"> </w:t>
      </w:r>
      <w:r>
        <w:rPr>
          <w:rFonts w:ascii="Arial" w:hAnsi="Arial" w:cs="Arial"/>
          <w:color w:val="1F497D" w:themeColor="text2"/>
          <w:sz w:val="16"/>
          <w:szCs w:val="16"/>
        </w:rPr>
        <w:t xml:space="preserve">a </w:t>
      </w:r>
      <w:r w:rsidRPr="00A5367D">
        <w:rPr>
          <w:rFonts w:ascii="Arial" w:hAnsi="Arial" w:cs="Arial"/>
          <w:color w:val="1F497D" w:themeColor="text2"/>
          <w:sz w:val="16"/>
          <w:szCs w:val="16"/>
        </w:rPr>
        <w:t>Przedmiot Umowy</w:t>
      </w:r>
    </w:p>
    <w:p w14:paraId="1DF099A2" w14:textId="77777777" w:rsidR="008B1B80" w:rsidRPr="00A5367D" w:rsidRDefault="008B1B80">
      <w:pPr>
        <w:pStyle w:val="Tekstprzypisudolnego"/>
        <w:numPr>
          <w:ilvl w:val="1"/>
          <w:numId w:val="15"/>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związany jest</w:t>
      </w:r>
      <w:r w:rsidRPr="00A5367D">
        <w:rPr>
          <w:rFonts w:ascii="Arial" w:hAnsi="Arial" w:cs="Arial"/>
          <w:color w:val="1F497D" w:themeColor="text2"/>
          <w:sz w:val="16"/>
          <w:szCs w:val="16"/>
        </w:rPr>
        <w:t xml:space="preserve"> z koniecznością transportu odpadów wymagane jest zaznaczenie tego faktu w przedmiotowym oświadczeniu wraz z podaniem: podwykonawcy odpowiedzialnego za transport odpadów, jego nr BDO z potwierdzeniem, że dany podwykonawca posiada wpis w Dziale VII.</w:t>
      </w:r>
    </w:p>
    <w:p w14:paraId="3242A3A2" w14:textId="77777777" w:rsidR="008B1B80" w:rsidRPr="00A5367D" w:rsidRDefault="008B1B80">
      <w:pPr>
        <w:pStyle w:val="Tekstprzypisudolnego"/>
        <w:numPr>
          <w:ilvl w:val="1"/>
          <w:numId w:val="15"/>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nie jest związany</w:t>
      </w:r>
      <w:r w:rsidRPr="00A5367D">
        <w:rPr>
          <w:rFonts w:ascii="Arial" w:hAnsi="Arial" w:cs="Arial"/>
          <w:color w:val="1F497D" w:themeColor="text2"/>
          <w:sz w:val="16"/>
          <w:szCs w:val="16"/>
        </w:rPr>
        <w:t xml:space="preserve"> z koniecznością transportu odpadów wymagane jest zaznaczenie tego faktu w przedmiotowym oświadczeniu.</w:t>
      </w:r>
    </w:p>
    <w:p w14:paraId="418C5824" w14:textId="77777777" w:rsidR="008B1B80" w:rsidRDefault="008B1B80">
      <w:pPr>
        <w:pStyle w:val="Tekstprzypisudolnego"/>
        <w:numPr>
          <w:ilvl w:val="0"/>
          <w:numId w:val="13"/>
        </w:numPr>
        <w:ind w:left="284" w:hanging="142"/>
        <w:jc w:val="both"/>
        <w:rPr>
          <w:rFonts w:ascii="Arial" w:hAnsi="Arial" w:cs="Arial"/>
          <w:color w:val="1F497D" w:themeColor="text2"/>
          <w:sz w:val="16"/>
          <w:szCs w:val="16"/>
        </w:rPr>
      </w:pPr>
      <w:r w:rsidRPr="00F50A72">
        <w:rPr>
          <w:rFonts w:ascii="Arial" w:hAnsi="Arial" w:cs="Arial"/>
          <w:color w:val="1F497D" w:themeColor="text2"/>
          <w:sz w:val="16"/>
          <w:szCs w:val="16"/>
        </w:rPr>
        <w:t xml:space="preserve">Jeżeli oferent </w:t>
      </w:r>
      <w:r w:rsidRPr="00F50A72">
        <w:rPr>
          <w:rFonts w:ascii="Arial" w:hAnsi="Arial" w:cs="Arial"/>
          <w:b/>
          <w:color w:val="1F497D" w:themeColor="text2"/>
          <w:sz w:val="16"/>
          <w:szCs w:val="16"/>
        </w:rPr>
        <w:t>nie posiada nr rejestrowego BDO</w:t>
      </w:r>
      <w:r w:rsidRPr="00F50A72">
        <w:rPr>
          <w:rFonts w:ascii="Arial" w:hAnsi="Arial" w:cs="Arial"/>
          <w:color w:val="1F497D" w:themeColor="text2"/>
          <w:sz w:val="16"/>
          <w:szCs w:val="16"/>
        </w:rPr>
        <w:t xml:space="preserve"> i w trakcie realizacji Przedmiotu Umowy</w:t>
      </w:r>
      <w:r>
        <w:rPr>
          <w:rFonts w:ascii="Arial" w:hAnsi="Arial" w:cs="Arial"/>
          <w:color w:val="1F497D" w:themeColor="text2"/>
          <w:sz w:val="16"/>
          <w:szCs w:val="16"/>
        </w:rPr>
        <w:t>:</w:t>
      </w:r>
    </w:p>
    <w:p w14:paraId="401E3232" w14:textId="77777777" w:rsidR="008B1B80" w:rsidRDefault="008B1B80">
      <w:pPr>
        <w:pStyle w:val="Tekstprzypisudolnego"/>
        <w:numPr>
          <w:ilvl w:val="1"/>
          <w:numId w:val="14"/>
        </w:numPr>
        <w:ind w:left="709" w:hanging="142"/>
        <w:jc w:val="both"/>
        <w:rPr>
          <w:rFonts w:ascii="Arial" w:hAnsi="Arial" w:cs="Arial"/>
          <w:color w:val="1F497D" w:themeColor="text2"/>
          <w:sz w:val="16"/>
          <w:szCs w:val="16"/>
        </w:rPr>
      </w:pPr>
      <w:r w:rsidRPr="00F50A72">
        <w:rPr>
          <w:rFonts w:ascii="Arial" w:hAnsi="Arial" w:cs="Arial"/>
          <w:color w:val="1F497D" w:themeColor="text2"/>
          <w:sz w:val="16"/>
          <w:szCs w:val="16"/>
        </w:rPr>
        <w:t xml:space="preserve"> </w:t>
      </w:r>
      <w:r w:rsidRPr="00F50A72">
        <w:rPr>
          <w:rFonts w:ascii="Arial" w:hAnsi="Arial" w:cs="Arial"/>
          <w:b/>
          <w:color w:val="1F497D" w:themeColor="text2"/>
          <w:sz w:val="16"/>
          <w:szCs w:val="16"/>
        </w:rPr>
        <w:t>nie będzie samodzielnie wykonywał prac w ramach których powstaną i będą transportowane odpady</w:t>
      </w:r>
      <w:r w:rsidRPr="00F50A72">
        <w:rPr>
          <w:rFonts w:ascii="Arial" w:hAnsi="Arial" w:cs="Arial"/>
          <w:color w:val="1F497D" w:themeColor="text2"/>
          <w:sz w:val="16"/>
          <w:szCs w:val="16"/>
        </w:rPr>
        <w:t xml:space="preserve"> (np. biura projektowe) lub </w:t>
      </w:r>
      <w:r w:rsidRPr="00F50A72">
        <w:rPr>
          <w:rFonts w:ascii="Arial" w:hAnsi="Arial" w:cs="Arial"/>
          <w:b/>
          <w:color w:val="1F497D" w:themeColor="text2"/>
          <w:sz w:val="16"/>
          <w:szCs w:val="16"/>
        </w:rPr>
        <w:t>wytwórcą odpadów będzie zgodnie z umową podwykonawca</w:t>
      </w:r>
      <w:r w:rsidRPr="00F50A72">
        <w:rPr>
          <w:rFonts w:ascii="Arial" w:hAnsi="Arial" w:cs="Arial"/>
          <w:color w:val="1F497D" w:themeColor="text2"/>
          <w:sz w:val="16"/>
          <w:szCs w:val="16"/>
        </w:rPr>
        <w:t xml:space="preserve">, wówczas wymagane jest zaznaczenie tego faktu w przedmiotowym oświadczeniu oraz </w:t>
      </w:r>
      <w:r>
        <w:rPr>
          <w:rFonts w:ascii="Arial" w:hAnsi="Arial" w:cs="Arial"/>
          <w:color w:val="1F497D" w:themeColor="text2"/>
          <w:sz w:val="16"/>
          <w:szCs w:val="16"/>
        </w:rPr>
        <w:t>załączyć do oświadczenia uzupełn</w:t>
      </w:r>
      <w:r w:rsidRPr="00F50A72">
        <w:rPr>
          <w:rFonts w:ascii="Arial" w:hAnsi="Arial" w:cs="Arial"/>
          <w:color w:val="1F497D" w:themeColor="text2"/>
          <w:sz w:val="16"/>
          <w:szCs w:val="16"/>
        </w:rPr>
        <w:t>i</w:t>
      </w:r>
      <w:r>
        <w:rPr>
          <w:rFonts w:ascii="Arial" w:hAnsi="Arial" w:cs="Arial"/>
          <w:color w:val="1F497D" w:themeColor="text2"/>
          <w:sz w:val="16"/>
          <w:szCs w:val="16"/>
        </w:rPr>
        <w:t>ony</w:t>
      </w:r>
      <w:r w:rsidRPr="00F50A72">
        <w:rPr>
          <w:rFonts w:ascii="Arial" w:hAnsi="Arial" w:cs="Arial"/>
          <w:color w:val="1F497D" w:themeColor="text2"/>
          <w:sz w:val="16"/>
          <w:szCs w:val="16"/>
        </w:rPr>
        <w:t xml:space="preserve"> Załącznika „</w:t>
      </w:r>
      <w:r w:rsidRPr="00F50A72">
        <w:rPr>
          <w:rFonts w:ascii="Arial" w:hAnsi="Arial" w:cs="Arial"/>
          <w:bCs/>
          <w:color w:val="1F497D" w:themeColor="text2"/>
          <w:sz w:val="16"/>
          <w:szCs w:val="16"/>
        </w:rPr>
        <w:t>Lista podwykonawców”</w:t>
      </w:r>
      <w:r>
        <w:rPr>
          <w:rFonts w:ascii="Arial" w:hAnsi="Arial" w:cs="Arial"/>
          <w:bCs/>
          <w:color w:val="1F497D" w:themeColor="text2"/>
          <w:sz w:val="16"/>
          <w:szCs w:val="16"/>
        </w:rPr>
        <w:t xml:space="preserve"> dodatkowo o: </w:t>
      </w:r>
      <w:r w:rsidRPr="00F50A72">
        <w:rPr>
          <w:rFonts w:ascii="Arial" w:hAnsi="Arial" w:cs="Arial"/>
          <w:color w:val="1F497D" w:themeColor="text2"/>
          <w:sz w:val="16"/>
          <w:szCs w:val="16"/>
        </w:rPr>
        <w:t xml:space="preserve">nr BDO podwykonawcy odpowiedzialnego za powyższe </w:t>
      </w:r>
      <w:r>
        <w:rPr>
          <w:rFonts w:ascii="Arial" w:hAnsi="Arial" w:cs="Arial"/>
          <w:color w:val="1F497D" w:themeColor="text2"/>
          <w:sz w:val="16"/>
          <w:szCs w:val="16"/>
        </w:rPr>
        <w:t xml:space="preserve">oraz </w:t>
      </w:r>
      <w:r w:rsidRPr="00F50A72">
        <w:rPr>
          <w:rFonts w:ascii="Arial" w:hAnsi="Arial" w:cs="Arial"/>
          <w:color w:val="1F497D" w:themeColor="text2"/>
          <w:sz w:val="16"/>
          <w:szCs w:val="16"/>
        </w:rPr>
        <w:t xml:space="preserve">odpowiednio informacją w jakich działach rejestru (VII; XII) został dokonany wpis </w:t>
      </w:r>
      <w:r>
        <w:rPr>
          <w:rFonts w:ascii="Arial" w:hAnsi="Arial" w:cs="Arial"/>
          <w:color w:val="1F497D" w:themeColor="text2"/>
          <w:sz w:val="16"/>
          <w:szCs w:val="16"/>
        </w:rPr>
        <w:t xml:space="preserve">dla </w:t>
      </w:r>
      <w:r w:rsidRPr="00F50A72">
        <w:rPr>
          <w:rFonts w:ascii="Arial" w:hAnsi="Arial" w:cs="Arial"/>
          <w:color w:val="1F497D" w:themeColor="text2"/>
          <w:sz w:val="16"/>
          <w:szCs w:val="16"/>
        </w:rPr>
        <w:t>danego podwykonawcy.</w:t>
      </w:r>
    </w:p>
    <w:p w14:paraId="61788F30" w14:textId="77777777" w:rsidR="008B1B80" w:rsidRPr="00F50A72" w:rsidRDefault="008B1B80">
      <w:pPr>
        <w:pStyle w:val="Tekstprzypisudolnego"/>
        <w:numPr>
          <w:ilvl w:val="1"/>
          <w:numId w:val="14"/>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nie będą wytwarzane i/lub transportowane odpady</w:t>
      </w:r>
      <w:r w:rsidRPr="00F50A72">
        <w:rPr>
          <w:rFonts w:ascii="Arial" w:hAnsi="Arial" w:cs="Arial"/>
          <w:color w:val="1F497D" w:themeColor="text2"/>
          <w:sz w:val="16"/>
          <w:szCs w:val="16"/>
        </w:rPr>
        <w:t>, wówczas należy wpisać w przedmiotowym oświadczeniu „Nie posiadam nr BDO oraz informuje, że w trakcie realizacji prac nie będą wytwarzane i transportowane odpady”</w:t>
      </w:r>
    </w:p>
    <w:p w14:paraId="691A1B46" w14:textId="77777777" w:rsidR="008B1B80" w:rsidRDefault="008B1B80" w:rsidP="00E729D6">
      <w:pPr>
        <w:pStyle w:val="Tekstprzypisudolnego"/>
      </w:pPr>
      <w:r w:rsidRPr="00A5367D">
        <w:rPr>
          <w:rFonts w:ascii="Arial" w:hAnsi="Arial" w:cs="Arial"/>
          <w:color w:val="1F497D" w:themeColor="text2"/>
          <w:sz w:val="16"/>
          <w:szCs w:val="16"/>
        </w:rPr>
        <w:t xml:space="preserve">Jeżeli Oferent </w:t>
      </w:r>
      <w:r w:rsidRPr="00A5367D">
        <w:rPr>
          <w:rFonts w:ascii="Arial" w:hAnsi="Arial" w:cs="Arial"/>
          <w:b/>
          <w:color w:val="1F497D" w:themeColor="text2"/>
          <w:sz w:val="16"/>
          <w:szCs w:val="16"/>
        </w:rPr>
        <w:t>jest w trakcie uzyskiwania nr rejestrowego BDO</w:t>
      </w:r>
      <w:r w:rsidRPr="00A5367D">
        <w:rPr>
          <w:rFonts w:ascii="Arial" w:hAnsi="Arial" w:cs="Arial"/>
          <w:color w:val="1F497D" w:themeColor="text2"/>
          <w:sz w:val="16"/>
          <w:szCs w:val="16"/>
        </w:rPr>
        <w:t>, p</w:t>
      </w:r>
      <w:r w:rsidRPr="00A5367D">
        <w:rPr>
          <w:rFonts w:ascii="Arial" w:eastAsiaTheme="minorHAnsi" w:hAnsi="Arial" w:cs="Arial"/>
          <w:color w:val="1F497D" w:themeColor="text2"/>
          <w:sz w:val="16"/>
          <w:szCs w:val="16"/>
          <w:lang w:eastAsia="en-US"/>
        </w:rPr>
        <w:t xml:space="preserve">rosimy o </w:t>
      </w:r>
      <w:r w:rsidRPr="00A5367D">
        <w:rPr>
          <w:rFonts w:ascii="Arial" w:hAnsi="Arial" w:cs="Arial"/>
          <w:color w:val="1F497D" w:themeColor="text2"/>
          <w:sz w:val="16"/>
          <w:szCs w:val="16"/>
        </w:rPr>
        <w:t>zaznaczenie tego faktu w przedmiotowym oświadczeniu</w:t>
      </w:r>
      <w:r w:rsidRPr="00A5367D">
        <w:rPr>
          <w:rFonts w:ascii="Arial" w:eastAsiaTheme="minorHAnsi" w:hAnsi="Arial" w:cs="Arial"/>
          <w:color w:val="1F497D" w:themeColor="text2"/>
          <w:sz w:val="16"/>
          <w:szCs w:val="16"/>
          <w:lang w:eastAsia="en-US"/>
        </w:rPr>
        <w:t xml:space="preserve"> i załączenie do oferty formalnej dokumentów potwierdzających złożenie wniosku o nadanie numeru BDO. W przypadku, gdy wpis powinien zostać nadany z urzędu (art. 51 ust. 1 pkt 1–5 ustawy z dnia 14 grudnia 2012 r. o odpadach), a Państwo go jeszcze nie posiadacie prosimy o przesłanie kopii decyzji/pozwolenia, na podstawie którego miałby zostać dokonany taki wpis.</w:t>
      </w:r>
    </w:p>
  </w:footnote>
  <w:footnote w:id="10">
    <w:p w14:paraId="105C26F1" w14:textId="77777777" w:rsidR="008B1B80" w:rsidRPr="00107D5E" w:rsidRDefault="008B1B80" w:rsidP="00E12B8E">
      <w:pPr>
        <w:pStyle w:val="Tekstprzypisudolnego"/>
        <w:rPr>
          <w:rFonts w:ascii="Arial" w:hAnsi="Arial" w:cs="Arial"/>
          <w:sz w:val="16"/>
          <w:szCs w:val="16"/>
          <w:u w:val="single"/>
        </w:rPr>
      </w:pPr>
      <w:r w:rsidRPr="00107D5E">
        <w:rPr>
          <w:rStyle w:val="Odwoanieprzypisudolnego"/>
          <w:rFonts w:ascii="Arial" w:hAnsi="Arial" w:cs="Arial"/>
          <w:sz w:val="16"/>
          <w:szCs w:val="16"/>
        </w:rPr>
        <w:footnoteRef/>
      </w:r>
      <w:r w:rsidRPr="00107D5E">
        <w:rPr>
          <w:rFonts w:ascii="Arial" w:hAnsi="Arial" w:cs="Arial"/>
          <w:sz w:val="16"/>
          <w:szCs w:val="16"/>
        </w:rPr>
        <w:t xml:space="preserve"> Niepotrzebne skreślić.</w:t>
      </w:r>
    </w:p>
  </w:footnote>
  <w:footnote w:id="11">
    <w:p w14:paraId="3A4EA851" w14:textId="77777777" w:rsidR="008B1B80" w:rsidRPr="00107D5E" w:rsidRDefault="008B1B80" w:rsidP="00E12B8E">
      <w:pPr>
        <w:pStyle w:val="Tekstprzypisudolnego"/>
        <w:jc w:val="both"/>
        <w:rPr>
          <w:rFonts w:ascii="Arial" w:hAnsi="Arial" w:cs="Arial"/>
          <w:sz w:val="16"/>
          <w:szCs w:val="16"/>
        </w:rPr>
      </w:pPr>
      <w:r w:rsidRPr="00107D5E">
        <w:rPr>
          <w:rStyle w:val="Odwoanieprzypisudolnego"/>
          <w:rFonts w:ascii="Arial" w:hAnsi="Arial" w:cs="Arial"/>
          <w:sz w:val="16"/>
          <w:szCs w:val="16"/>
        </w:rPr>
        <w:footnoteRef/>
      </w:r>
      <w:r w:rsidRPr="00107D5E">
        <w:rPr>
          <w:rFonts w:ascii="Arial" w:hAnsi="Arial" w:cs="Arial"/>
          <w:sz w:val="16"/>
          <w:szCs w:val="16"/>
        </w:rPr>
        <w:t xml:space="preserve"> W przypadku, gdy umowa ma tytuł to należy wskazać cały ten tytuł. Można wtedy zrezygnować z opisywania przedmiotu umowy.</w:t>
      </w:r>
    </w:p>
  </w:footnote>
  <w:footnote w:id="12">
    <w:p w14:paraId="769C112D" w14:textId="77777777" w:rsidR="008B1B80" w:rsidRPr="00107D5E" w:rsidRDefault="008B1B80" w:rsidP="00E12B8E">
      <w:pPr>
        <w:pStyle w:val="Tekstprzypisudolnego"/>
        <w:rPr>
          <w:rFonts w:ascii="Arial" w:hAnsi="Arial" w:cs="Arial"/>
          <w:sz w:val="16"/>
          <w:szCs w:val="16"/>
        </w:rPr>
      </w:pPr>
      <w:r w:rsidRPr="00107D5E">
        <w:rPr>
          <w:rStyle w:val="Odwoanieprzypisudolnego"/>
          <w:rFonts w:ascii="Arial" w:hAnsi="Arial" w:cs="Arial"/>
          <w:sz w:val="16"/>
          <w:szCs w:val="16"/>
        </w:rPr>
        <w:footnoteRef/>
      </w:r>
      <w:r w:rsidRPr="00107D5E">
        <w:rPr>
          <w:rFonts w:ascii="Arial" w:hAnsi="Arial" w:cs="Arial"/>
          <w:sz w:val="16"/>
          <w:szCs w:val="16"/>
        </w:rPr>
        <w:t xml:space="preserve"> Niepotrzebne skreślić.</w:t>
      </w:r>
    </w:p>
  </w:footnote>
  <w:footnote w:id="13">
    <w:p w14:paraId="5C4BDED0" w14:textId="77777777" w:rsidR="008B1B80" w:rsidRPr="00767E1E" w:rsidRDefault="008B1B80" w:rsidP="00E12B8E">
      <w:pPr>
        <w:pStyle w:val="Tekstprzypisudolnego"/>
        <w:jc w:val="both"/>
      </w:pPr>
      <w:r w:rsidRPr="00107D5E">
        <w:rPr>
          <w:rStyle w:val="Odwoanieprzypisudolnego"/>
          <w:rFonts w:ascii="Arial" w:hAnsi="Arial" w:cs="Arial"/>
          <w:sz w:val="16"/>
          <w:szCs w:val="16"/>
        </w:rPr>
        <w:footnoteRef/>
      </w:r>
      <w:r w:rsidRPr="00107D5E">
        <w:rPr>
          <w:rFonts w:ascii="Arial" w:hAnsi="Arial" w:cs="Arial"/>
          <w:sz w:val="16"/>
          <w:szCs w:val="16"/>
        </w:rPr>
        <w:t xml:space="preserve"> Niniejszy fragment może podlegać modyfikacjom, w zależności od praktyk stosowanych przez dany podmiot wystawiający Gwarancję. W szczególności Gwarant, może wskazać inny sposób doręczenia żądania zapłaty z Gwarancji.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8B1B80" w14:paraId="63748236" w14:textId="77777777" w:rsidTr="00B22604">
      <w:trPr>
        <w:trHeight w:val="1266"/>
        <w:jc w:val="center"/>
      </w:trPr>
      <w:tc>
        <w:tcPr>
          <w:tcW w:w="2661" w:type="dxa"/>
          <w:tcBorders>
            <w:top w:val="single" w:sz="4" w:space="0" w:color="auto"/>
            <w:left w:val="single" w:sz="4" w:space="0" w:color="auto"/>
            <w:bottom w:val="single" w:sz="4" w:space="0" w:color="auto"/>
            <w:right w:val="single" w:sz="4" w:space="0" w:color="auto"/>
          </w:tcBorders>
          <w:vAlign w:val="center"/>
        </w:tcPr>
        <w:p w14:paraId="620C64D7" w14:textId="086EF884" w:rsidR="008B1B80" w:rsidRDefault="008B1B80" w:rsidP="00B22604">
          <w:pPr>
            <w:spacing w:before="60" w:after="60"/>
            <w:jc w:val="center"/>
          </w:pPr>
          <w:r>
            <w:rPr>
              <w:noProof/>
            </w:rPr>
            <w:drawing>
              <wp:inline distT="0" distB="0" distL="0" distR="0" wp14:anchorId="0654B6DC" wp14:editId="7AF7CE7D">
                <wp:extent cx="888365" cy="863600"/>
                <wp:effectExtent l="0" t="0" r="6985" b="0"/>
                <wp:docPr id="24" name="Obraz 24" descr="Obraz zawierający logo, Czcionka, Grafika, symbol&#10;&#10;Opis wygenerowany automatycznie"/>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88365" cy="86360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108586C4" w14:textId="742F689F" w:rsidR="008B1B80" w:rsidRPr="000641BD" w:rsidRDefault="008B1B80" w:rsidP="000641BD">
          <w:pPr>
            <w:spacing w:after="120"/>
            <w:jc w:val="center"/>
            <w:rPr>
              <w:rFonts w:ascii="Arial" w:hAnsi="Arial" w:cs="Arial"/>
              <w:b/>
              <w:sz w:val="16"/>
            </w:rPr>
          </w:pPr>
          <w:r w:rsidRPr="001A0164">
            <w:rPr>
              <w:rFonts w:ascii="Arial" w:hAnsi="Arial" w:cs="Arial"/>
              <w:sz w:val="16"/>
            </w:rPr>
            <w:t xml:space="preserve">Zapytanie ofertowe nr </w:t>
          </w:r>
          <w:r w:rsidRPr="00334FF9">
            <w:rPr>
              <w:rFonts w:ascii="Arial" w:hAnsi="Arial" w:cs="Arial"/>
              <w:b/>
              <w:sz w:val="16"/>
            </w:rPr>
            <w:t>PKN/2/00</w:t>
          </w:r>
          <w:r w:rsidR="00224EFB">
            <w:rPr>
              <w:rFonts w:ascii="Arial" w:hAnsi="Arial" w:cs="Arial"/>
              <w:b/>
              <w:sz w:val="16"/>
            </w:rPr>
            <w:t>3422</w:t>
          </w:r>
          <w:r>
            <w:rPr>
              <w:rFonts w:ascii="Arial" w:hAnsi="Arial" w:cs="Arial"/>
              <w:b/>
              <w:sz w:val="16"/>
            </w:rPr>
            <w:t>/25</w:t>
          </w:r>
        </w:p>
        <w:p w14:paraId="6D8FCDF0" w14:textId="4C4D7C1F" w:rsidR="008B1B80" w:rsidRPr="00FD22A6" w:rsidRDefault="008B1B80" w:rsidP="00B22604">
          <w:pPr>
            <w:jc w:val="center"/>
            <w:rPr>
              <w:rFonts w:ascii="Arial" w:hAnsi="Arial" w:cs="Arial"/>
              <w:sz w:val="16"/>
            </w:rPr>
          </w:pPr>
          <w:r w:rsidRPr="00FD22A6">
            <w:rPr>
              <w:rFonts w:ascii="Arial" w:hAnsi="Arial" w:cs="Arial"/>
              <w:sz w:val="16"/>
            </w:rPr>
            <w:t>w ramach postępowania zakupowego pn.</w:t>
          </w:r>
        </w:p>
        <w:p w14:paraId="539F966A" w14:textId="77777777" w:rsidR="008B1B80" w:rsidRPr="00FD22A6" w:rsidRDefault="008B1B80" w:rsidP="00B22604">
          <w:pPr>
            <w:jc w:val="center"/>
            <w:rPr>
              <w:rFonts w:ascii="Arial" w:hAnsi="Arial" w:cs="Arial"/>
              <w:b/>
              <w:sz w:val="10"/>
            </w:rPr>
          </w:pPr>
        </w:p>
        <w:p w14:paraId="40DC6DFE" w14:textId="1B67083B" w:rsidR="008B1B80" w:rsidRPr="008F2DAD" w:rsidRDefault="008B1B80" w:rsidP="006C78E0">
          <w:pPr>
            <w:jc w:val="center"/>
            <w:rPr>
              <w:rFonts w:cs="Arial"/>
              <w:b/>
              <w:sz w:val="16"/>
              <w:szCs w:val="16"/>
            </w:rPr>
          </w:pPr>
          <w:r w:rsidRPr="008F2DAD">
            <w:rPr>
              <w:rFonts w:ascii="Arial" w:hAnsi="Arial" w:cs="Arial"/>
              <w:b/>
              <w:sz w:val="16"/>
              <w:szCs w:val="16"/>
            </w:rPr>
            <w:t>„</w:t>
          </w:r>
          <w:r w:rsidRPr="008F2DAD">
            <w:rPr>
              <w:rFonts w:ascii="Arial" w:hAnsi="Arial" w:cs="Arial"/>
              <w:b/>
              <w:bCs/>
              <w:color w:val="000000"/>
              <w:sz w:val="16"/>
              <w:szCs w:val="16"/>
              <w:shd w:val="clear" w:color="auto" w:fill="FFFFFF"/>
            </w:rPr>
            <w:t>Modernizacja przyłączy rozładunkowych NO na Wydziale Bloków Wodnych oraz Wydziale Produkcji Wody</w:t>
          </w:r>
          <w:r w:rsidRPr="008F2DAD">
            <w:rPr>
              <w:rFonts w:ascii="Arial" w:hAnsi="Arial" w:cs="Arial"/>
              <w:b/>
              <w:sz w:val="16"/>
              <w:szCs w:val="16"/>
            </w:rPr>
            <w:t>”</w:t>
          </w:r>
        </w:p>
      </w:tc>
    </w:tr>
  </w:tbl>
  <w:p w14:paraId="07B442C3" w14:textId="77777777" w:rsidR="008B1B80" w:rsidRDefault="008B1B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23CCDB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FF03346"/>
    <w:lvl w:ilvl="0">
      <w:start w:val="1"/>
      <w:numFmt w:val="bullet"/>
      <w:pStyle w:val="Listapunktowana"/>
      <w:lvlText w:val=""/>
      <w:lvlJc w:val="left"/>
      <w:pPr>
        <w:tabs>
          <w:tab w:val="num" w:pos="-152"/>
        </w:tabs>
        <w:ind w:left="-152" w:hanging="360"/>
      </w:pPr>
      <w:rPr>
        <w:rFonts w:ascii="Symbol" w:hAnsi="Symbol" w:hint="default"/>
      </w:rPr>
    </w:lvl>
  </w:abstractNum>
  <w:abstractNum w:abstractNumId="2" w15:restartNumberingAfterBreak="0">
    <w:nsid w:val="03341795"/>
    <w:multiLevelType w:val="hybridMultilevel"/>
    <w:tmpl w:val="849E1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46319F"/>
    <w:multiLevelType w:val="hybridMultilevel"/>
    <w:tmpl w:val="B51A4C24"/>
    <w:lvl w:ilvl="0" w:tplc="12BAF002">
      <w:start w:val="1"/>
      <w:numFmt w:val="lowerLetter"/>
      <w:lvlText w:val="%1."/>
      <w:lvlJc w:val="left"/>
      <w:pPr>
        <w:ind w:left="360" w:hanging="360"/>
      </w:pPr>
      <w:rPr>
        <w:b/>
      </w:rPr>
    </w:lvl>
    <w:lvl w:ilvl="1" w:tplc="05EC8806" w:tentative="1">
      <w:start w:val="1"/>
      <w:numFmt w:val="lowerLetter"/>
      <w:lvlText w:val="%2."/>
      <w:lvlJc w:val="left"/>
      <w:pPr>
        <w:ind w:left="1080" w:hanging="360"/>
      </w:pPr>
    </w:lvl>
    <w:lvl w:ilvl="2" w:tplc="EE8E4740" w:tentative="1">
      <w:start w:val="1"/>
      <w:numFmt w:val="lowerRoman"/>
      <w:lvlText w:val="%3."/>
      <w:lvlJc w:val="right"/>
      <w:pPr>
        <w:ind w:left="1800" w:hanging="180"/>
      </w:pPr>
    </w:lvl>
    <w:lvl w:ilvl="3" w:tplc="BD7273B6" w:tentative="1">
      <w:start w:val="1"/>
      <w:numFmt w:val="decimal"/>
      <w:lvlText w:val="%4."/>
      <w:lvlJc w:val="left"/>
      <w:pPr>
        <w:ind w:left="2520" w:hanging="360"/>
      </w:pPr>
    </w:lvl>
    <w:lvl w:ilvl="4" w:tplc="7AE403EC" w:tentative="1">
      <w:start w:val="1"/>
      <w:numFmt w:val="lowerLetter"/>
      <w:lvlText w:val="%5."/>
      <w:lvlJc w:val="left"/>
      <w:pPr>
        <w:ind w:left="3240" w:hanging="360"/>
      </w:pPr>
    </w:lvl>
    <w:lvl w:ilvl="5" w:tplc="B25E6390" w:tentative="1">
      <w:start w:val="1"/>
      <w:numFmt w:val="lowerRoman"/>
      <w:lvlText w:val="%6."/>
      <w:lvlJc w:val="right"/>
      <w:pPr>
        <w:ind w:left="3960" w:hanging="180"/>
      </w:pPr>
    </w:lvl>
    <w:lvl w:ilvl="6" w:tplc="FE581226" w:tentative="1">
      <w:start w:val="1"/>
      <w:numFmt w:val="decimal"/>
      <w:lvlText w:val="%7."/>
      <w:lvlJc w:val="left"/>
      <w:pPr>
        <w:ind w:left="4680" w:hanging="360"/>
      </w:pPr>
    </w:lvl>
    <w:lvl w:ilvl="7" w:tplc="7DBAA472" w:tentative="1">
      <w:start w:val="1"/>
      <w:numFmt w:val="lowerLetter"/>
      <w:lvlText w:val="%8."/>
      <w:lvlJc w:val="left"/>
      <w:pPr>
        <w:ind w:left="5400" w:hanging="360"/>
      </w:pPr>
    </w:lvl>
    <w:lvl w:ilvl="8" w:tplc="1F5A4B4A" w:tentative="1">
      <w:start w:val="1"/>
      <w:numFmt w:val="lowerRoman"/>
      <w:lvlText w:val="%9."/>
      <w:lvlJc w:val="right"/>
      <w:pPr>
        <w:ind w:left="6120" w:hanging="180"/>
      </w:pPr>
    </w:lvl>
  </w:abstractNum>
  <w:abstractNum w:abstractNumId="4" w15:restartNumberingAfterBreak="0">
    <w:nsid w:val="07E21D70"/>
    <w:multiLevelType w:val="hybridMultilevel"/>
    <w:tmpl w:val="C478ECA8"/>
    <w:lvl w:ilvl="0" w:tplc="A8429B98">
      <w:start w:val="1"/>
      <w:numFmt w:val="bullet"/>
      <w:lvlText w:val=""/>
      <w:lvlJc w:val="left"/>
      <w:pPr>
        <w:ind w:left="720" w:hanging="360"/>
      </w:pPr>
      <w:rPr>
        <w:rFonts w:ascii="Symbol" w:hAnsi="Symbol" w:hint="default"/>
        <w:color w:val="1F497D" w:themeColor="text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F15027"/>
    <w:multiLevelType w:val="hybridMultilevel"/>
    <w:tmpl w:val="F29C0AE2"/>
    <w:lvl w:ilvl="0" w:tplc="61EAA992">
      <w:numFmt w:val="bullet"/>
      <w:lvlText w:val=""/>
      <w:lvlJc w:val="left"/>
      <w:pPr>
        <w:ind w:left="1410" w:hanging="690"/>
      </w:pPr>
      <w:rPr>
        <w:rFonts w:ascii="Symbol" w:eastAsia="Calibr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88D2A34"/>
    <w:multiLevelType w:val="hybridMultilevel"/>
    <w:tmpl w:val="A9909BD0"/>
    <w:lvl w:ilvl="0" w:tplc="04150017">
      <w:start w:val="1"/>
      <w:numFmt w:val="lowerLetter"/>
      <w:lvlText w:val="%1)"/>
      <w:lvlJc w:val="left"/>
      <w:pPr>
        <w:ind w:left="720" w:hanging="360"/>
      </w:pPr>
    </w:lvl>
    <w:lvl w:ilvl="1" w:tplc="F22E6AC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87682"/>
    <w:multiLevelType w:val="hybridMultilevel"/>
    <w:tmpl w:val="EA88EDC6"/>
    <w:lvl w:ilvl="0" w:tplc="BEB4B332">
      <w:start w:val="1"/>
      <w:numFmt w:val="decimal"/>
      <w:lvlText w:val="%1."/>
      <w:lvlJc w:val="left"/>
      <w:pPr>
        <w:tabs>
          <w:tab w:val="num" w:pos="207"/>
        </w:tabs>
        <w:ind w:left="360" w:hanging="360"/>
      </w:pPr>
      <w:rPr>
        <w:rFonts w:ascii="Arial" w:eastAsia="Times New Roman" w:hAnsi="Arial" w:cs="Arial" w:hint="default"/>
        <w:b/>
        <w:sz w:val="20"/>
        <w:szCs w:val="20"/>
      </w:rPr>
    </w:lvl>
    <w:lvl w:ilvl="1" w:tplc="0D361A44">
      <w:start w:val="1"/>
      <w:numFmt w:val="decimal"/>
      <w:lvlText w:val="%2."/>
      <w:lvlJc w:val="left"/>
      <w:pPr>
        <w:tabs>
          <w:tab w:val="num" w:pos="1658"/>
        </w:tabs>
        <w:ind w:left="1658" w:hanging="360"/>
      </w:pPr>
      <w:rPr>
        <w:rFonts w:ascii="Arial" w:hAnsi="Arial" w:cs="Arial" w:hint="default"/>
        <w:b/>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8" w15:restartNumberingAfterBreak="0">
    <w:nsid w:val="12BD18E5"/>
    <w:multiLevelType w:val="hybridMultilevel"/>
    <w:tmpl w:val="3E5A71C6"/>
    <w:lvl w:ilvl="0" w:tplc="64F440E8">
      <w:start w:val="1"/>
      <w:numFmt w:val="lowerLetter"/>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8F64E83"/>
    <w:multiLevelType w:val="hybridMultilevel"/>
    <w:tmpl w:val="632E4D74"/>
    <w:lvl w:ilvl="0" w:tplc="B384843A">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0A7BE3"/>
    <w:multiLevelType w:val="hybridMultilevel"/>
    <w:tmpl w:val="08608F28"/>
    <w:lvl w:ilvl="0" w:tplc="570AB74A">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B774F9"/>
    <w:multiLevelType w:val="hybridMultilevel"/>
    <w:tmpl w:val="771AB8EE"/>
    <w:lvl w:ilvl="0" w:tplc="0C021CC6">
      <w:start w:val="1"/>
      <w:numFmt w:val="decimal"/>
      <w:lvlText w:val="(%1)"/>
      <w:lvlJc w:val="left"/>
      <w:pPr>
        <w:ind w:left="2160" w:hanging="360"/>
      </w:pPr>
      <w:rPr>
        <w:rFonts w:ascii="Times New Roman" w:hAnsi="Times New Roman"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D2D4E84"/>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714C9"/>
    <w:multiLevelType w:val="hybridMultilevel"/>
    <w:tmpl w:val="3C285B1E"/>
    <w:lvl w:ilvl="0" w:tplc="64AE05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FDA7FD2"/>
    <w:multiLevelType w:val="hybridMultilevel"/>
    <w:tmpl w:val="02BEAA68"/>
    <w:lvl w:ilvl="0" w:tplc="64F440E8">
      <w:start w:val="1"/>
      <w:numFmt w:val="lowerLetter"/>
      <w:lvlText w:val="%1)"/>
      <w:lvlJc w:val="left"/>
      <w:pPr>
        <w:tabs>
          <w:tab w:val="num" w:pos="1800"/>
        </w:tabs>
        <w:ind w:left="1800" w:hanging="360"/>
      </w:pPr>
      <w:rPr>
        <w:rFonts w:hint="default"/>
        <w:b/>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15" w15:restartNumberingAfterBreak="0">
    <w:nsid w:val="35844428"/>
    <w:multiLevelType w:val="hybridMultilevel"/>
    <w:tmpl w:val="ED6ABF26"/>
    <w:lvl w:ilvl="0" w:tplc="A8429B98">
      <w:start w:val="1"/>
      <w:numFmt w:val="bullet"/>
      <w:lvlText w:val=""/>
      <w:lvlJc w:val="left"/>
      <w:pPr>
        <w:ind w:left="720" w:hanging="360"/>
      </w:pPr>
      <w:rPr>
        <w:rFonts w:ascii="Symbol" w:hAnsi="Symbol" w:hint="default"/>
        <w:color w:val="1F497D" w:themeColor="text2"/>
      </w:rPr>
    </w:lvl>
    <w:lvl w:ilvl="1" w:tplc="ED7EB91C">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5A5422"/>
    <w:multiLevelType w:val="hybridMultilevel"/>
    <w:tmpl w:val="2E1E8F4E"/>
    <w:lvl w:ilvl="0" w:tplc="EB666C8E">
      <w:start w:val="1"/>
      <w:numFmt w:val="decimal"/>
      <w:lvlText w:val="%1."/>
      <w:lvlJc w:val="left"/>
      <w:pPr>
        <w:ind w:left="502" w:hanging="360"/>
      </w:pPr>
      <w:rPr>
        <w:rFonts w:hint="default"/>
        <w:b/>
      </w:rPr>
    </w:lvl>
    <w:lvl w:ilvl="1" w:tplc="DE389C80" w:tentative="1">
      <w:start w:val="1"/>
      <w:numFmt w:val="lowerLetter"/>
      <w:lvlText w:val="%2."/>
      <w:lvlJc w:val="left"/>
      <w:pPr>
        <w:ind w:left="1222" w:hanging="360"/>
      </w:pPr>
    </w:lvl>
    <w:lvl w:ilvl="2" w:tplc="4D0C1FF8" w:tentative="1">
      <w:start w:val="1"/>
      <w:numFmt w:val="lowerRoman"/>
      <w:lvlText w:val="%3."/>
      <w:lvlJc w:val="right"/>
      <w:pPr>
        <w:ind w:left="1942" w:hanging="180"/>
      </w:pPr>
    </w:lvl>
    <w:lvl w:ilvl="3" w:tplc="B7946186" w:tentative="1">
      <w:start w:val="1"/>
      <w:numFmt w:val="decimal"/>
      <w:lvlText w:val="%4."/>
      <w:lvlJc w:val="left"/>
      <w:pPr>
        <w:ind w:left="2662" w:hanging="360"/>
      </w:pPr>
    </w:lvl>
    <w:lvl w:ilvl="4" w:tplc="C54A558A" w:tentative="1">
      <w:start w:val="1"/>
      <w:numFmt w:val="lowerLetter"/>
      <w:lvlText w:val="%5."/>
      <w:lvlJc w:val="left"/>
      <w:pPr>
        <w:ind w:left="3382" w:hanging="360"/>
      </w:pPr>
    </w:lvl>
    <w:lvl w:ilvl="5" w:tplc="1E667E24" w:tentative="1">
      <w:start w:val="1"/>
      <w:numFmt w:val="lowerRoman"/>
      <w:lvlText w:val="%6."/>
      <w:lvlJc w:val="right"/>
      <w:pPr>
        <w:ind w:left="4102" w:hanging="180"/>
      </w:pPr>
    </w:lvl>
    <w:lvl w:ilvl="6" w:tplc="AF22549E" w:tentative="1">
      <w:start w:val="1"/>
      <w:numFmt w:val="decimal"/>
      <w:lvlText w:val="%7."/>
      <w:lvlJc w:val="left"/>
      <w:pPr>
        <w:ind w:left="4822" w:hanging="360"/>
      </w:pPr>
    </w:lvl>
    <w:lvl w:ilvl="7" w:tplc="90FEDBFC" w:tentative="1">
      <w:start w:val="1"/>
      <w:numFmt w:val="lowerLetter"/>
      <w:lvlText w:val="%8."/>
      <w:lvlJc w:val="left"/>
      <w:pPr>
        <w:ind w:left="5542" w:hanging="360"/>
      </w:pPr>
    </w:lvl>
    <w:lvl w:ilvl="8" w:tplc="FE768880" w:tentative="1">
      <w:start w:val="1"/>
      <w:numFmt w:val="lowerRoman"/>
      <w:lvlText w:val="%9."/>
      <w:lvlJc w:val="right"/>
      <w:pPr>
        <w:ind w:left="6262" w:hanging="180"/>
      </w:pPr>
    </w:lvl>
  </w:abstractNum>
  <w:abstractNum w:abstractNumId="17" w15:restartNumberingAfterBreak="0">
    <w:nsid w:val="3D9F3E86"/>
    <w:multiLevelType w:val="hybridMultilevel"/>
    <w:tmpl w:val="D4043526"/>
    <w:lvl w:ilvl="0" w:tplc="64F440E8">
      <w:start w:val="1"/>
      <w:numFmt w:val="lowerLetter"/>
      <w:lvlText w:val="%1)"/>
      <w:lvlJc w:val="left"/>
      <w:pPr>
        <w:tabs>
          <w:tab w:val="num" w:pos="1800"/>
        </w:tabs>
        <w:ind w:left="1800" w:hanging="360"/>
      </w:pPr>
      <w:rPr>
        <w:rFonts w:hint="default"/>
        <w:b/>
      </w:rPr>
    </w:lvl>
    <w:lvl w:ilvl="1" w:tplc="570AB74A">
      <w:start w:val="1"/>
      <w:numFmt w:val="lowerRoman"/>
      <w:lvlText w:val="%2."/>
      <w:lvlJc w:val="righ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18"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9" w15:restartNumberingAfterBreak="0">
    <w:nsid w:val="4006722F"/>
    <w:multiLevelType w:val="hybridMultilevel"/>
    <w:tmpl w:val="A3F45BDA"/>
    <w:lvl w:ilvl="0" w:tplc="04150001">
      <w:start w:val="1"/>
      <w:numFmt w:val="bullet"/>
      <w:lvlText w:val=""/>
      <w:lvlJc w:val="left"/>
      <w:pPr>
        <w:ind w:left="720" w:hanging="360"/>
      </w:pPr>
      <w:rPr>
        <w:rFonts w:ascii="Symbol" w:hAnsi="Symbol" w:hint="default"/>
      </w:rPr>
    </w:lvl>
    <w:lvl w:ilvl="1" w:tplc="DF3221DA">
      <w:numFmt w:val="bullet"/>
      <w:lvlText w:val="•"/>
      <w:lvlJc w:val="left"/>
      <w:pPr>
        <w:ind w:left="1440" w:hanging="360"/>
      </w:pPr>
      <w:rPr>
        <w:rFonts w:ascii="Arial Narrow" w:eastAsiaTheme="minorEastAsia"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D586B74"/>
    <w:multiLevelType w:val="hybridMultilevel"/>
    <w:tmpl w:val="306E6338"/>
    <w:lvl w:ilvl="0" w:tplc="0E6EFC56">
      <w:start w:val="1"/>
      <w:numFmt w:val="decimal"/>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22" w15:restartNumberingAfterBreak="0">
    <w:nsid w:val="4D60316A"/>
    <w:multiLevelType w:val="hybridMultilevel"/>
    <w:tmpl w:val="F560E646"/>
    <w:lvl w:ilvl="0" w:tplc="A0A2058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92130D"/>
    <w:multiLevelType w:val="hybridMultilevel"/>
    <w:tmpl w:val="8FECB892"/>
    <w:lvl w:ilvl="0" w:tplc="475E3928">
      <w:start w:val="1"/>
      <w:numFmt w:val="upperRoman"/>
      <w:pStyle w:val="Nagwek3"/>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4C430F"/>
    <w:multiLevelType w:val="hybridMultilevel"/>
    <w:tmpl w:val="93AA7AC4"/>
    <w:lvl w:ilvl="0" w:tplc="A8429B98">
      <w:start w:val="1"/>
      <w:numFmt w:val="bullet"/>
      <w:lvlText w:val=""/>
      <w:lvlJc w:val="left"/>
      <w:pPr>
        <w:ind w:left="720" w:hanging="360"/>
      </w:pPr>
      <w:rPr>
        <w:rFonts w:ascii="Symbol" w:hAnsi="Symbol" w:hint="default"/>
        <w:color w:val="1F497D" w:themeColor="text2"/>
      </w:rPr>
    </w:lvl>
    <w:lvl w:ilvl="1" w:tplc="ED7EB91C">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8D6092"/>
    <w:multiLevelType w:val="hybridMultilevel"/>
    <w:tmpl w:val="10A04062"/>
    <w:lvl w:ilvl="0" w:tplc="570AB74A">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C03F84"/>
    <w:multiLevelType w:val="multilevel"/>
    <w:tmpl w:val="1CC4CBC4"/>
    <w:lvl w:ilvl="0">
      <w:start w:val="1"/>
      <w:numFmt w:val="decimal"/>
      <w:pStyle w:val="Nagwek1"/>
      <w:lvlText w:val="%1."/>
      <w:lvlJc w:val="left"/>
      <w:pPr>
        <w:ind w:left="360" w:hanging="360"/>
      </w:pPr>
      <w:rPr>
        <w:rFonts w:ascii="Arial" w:hAnsi="Arial" w:hint="default"/>
        <w:b/>
        <w:i w:val="0"/>
        <w:caps w:val="0"/>
        <w:strike w:val="0"/>
        <w:dstrike w:val="0"/>
        <w:vanish w:val="0"/>
        <w:color w:val="000000" w:themeColor="text1"/>
        <w:sz w:val="20"/>
        <w:u w:val="none"/>
        <w:vertAlign w:val="baseline"/>
      </w:rPr>
    </w:lvl>
    <w:lvl w:ilvl="1">
      <w:start w:val="1"/>
      <w:numFmt w:val="decimal"/>
      <w:isLgl/>
      <w:lvlText w:val="%1.%2."/>
      <w:lvlJc w:val="left"/>
      <w:pPr>
        <w:ind w:left="816" w:hanging="390"/>
      </w:pPr>
      <w:rPr>
        <w:rFonts w:hint="default"/>
        <w:b/>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20225E1"/>
    <w:multiLevelType w:val="hybridMultilevel"/>
    <w:tmpl w:val="1188F030"/>
    <w:lvl w:ilvl="0" w:tplc="FE1E8328">
      <w:start w:val="1"/>
      <w:numFmt w:val="decimal"/>
      <w:lvlText w:val="%1."/>
      <w:lvlJc w:val="left"/>
      <w:pPr>
        <w:tabs>
          <w:tab w:val="num" w:pos="207"/>
        </w:tabs>
        <w:ind w:left="360" w:hanging="360"/>
      </w:pPr>
      <w:rPr>
        <w:rFonts w:ascii="Arial" w:eastAsia="Times New Roman" w:hAnsi="Arial" w:cs="Arial" w:hint="default"/>
        <w:b/>
      </w:rPr>
    </w:lvl>
    <w:lvl w:ilvl="1" w:tplc="3ADA3728">
      <w:start w:val="1"/>
      <w:numFmt w:val="decimal"/>
      <w:lvlText w:val="%2."/>
      <w:lvlJc w:val="left"/>
      <w:pPr>
        <w:tabs>
          <w:tab w:val="num" w:pos="1298"/>
        </w:tabs>
        <w:ind w:left="1298" w:hanging="360"/>
      </w:pPr>
      <w:rPr>
        <w:rFonts w:ascii="Arial" w:hAnsi="Arial" w:cs="Arial" w:hint="default"/>
        <w:b/>
        <w:sz w:val="20"/>
        <w:szCs w:val="20"/>
      </w:rPr>
    </w:lvl>
    <w:lvl w:ilvl="2" w:tplc="817CDA1A">
      <w:start w:val="1"/>
      <w:numFmt w:val="lowerLetter"/>
      <w:lvlText w:val="%3)"/>
      <w:lvlJc w:val="left"/>
      <w:pPr>
        <w:tabs>
          <w:tab w:val="num" w:pos="2198"/>
        </w:tabs>
        <w:ind w:left="2198" w:hanging="360"/>
      </w:pPr>
      <w:rPr>
        <w:rFonts w:hint="default"/>
      </w:rPr>
    </w:lvl>
    <w:lvl w:ilvl="3" w:tplc="AC6068A2" w:tentative="1">
      <w:start w:val="1"/>
      <w:numFmt w:val="decimal"/>
      <w:lvlText w:val="%4."/>
      <w:lvlJc w:val="left"/>
      <w:pPr>
        <w:tabs>
          <w:tab w:val="num" w:pos="2738"/>
        </w:tabs>
        <w:ind w:left="2738" w:hanging="360"/>
      </w:pPr>
    </w:lvl>
    <w:lvl w:ilvl="4" w:tplc="AC84F2E6" w:tentative="1">
      <w:start w:val="1"/>
      <w:numFmt w:val="lowerLetter"/>
      <w:lvlText w:val="%5."/>
      <w:lvlJc w:val="left"/>
      <w:pPr>
        <w:tabs>
          <w:tab w:val="num" w:pos="3458"/>
        </w:tabs>
        <w:ind w:left="3458" w:hanging="360"/>
      </w:pPr>
    </w:lvl>
    <w:lvl w:ilvl="5" w:tplc="E27C43D0" w:tentative="1">
      <w:start w:val="1"/>
      <w:numFmt w:val="lowerRoman"/>
      <w:lvlText w:val="%6."/>
      <w:lvlJc w:val="right"/>
      <w:pPr>
        <w:tabs>
          <w:tab w:val="num" w:pos="4178"/>
        </w:tabs>
        <w:ind w:left="4178" w:hanging="180"/>
      </w:pPr>
    </w:lvl>
    <w:lvl w:ilvl="6" w:tplc="E0FE0BB0" w:tentative="1">
      <w:start w:val="1"/>
      <w:numFmt w:val="decimal"/>
      <w:lvlText w:val="%7."/>
      <w:lvlJc w:val="left"/>
      <w:pPr>
        <w:tabs>
          <w:tab w:val="num" w:pos="4898"/>
        </w:tabs>
        <w:ind w:left="4898" w:hanging="360"/>
      </w:pPr>
    </w:lvl>
    <w:lvl w:ilvl="7" w:tplc="CE424F82" w:tentative="1">
      <w:start w:val="1"/>
      <w:numFmt w:val="lowerLetter"/>
      <w:lvlText w:val="%8."/>
      <w:lvlJc w:val="left"/>
      <w:pPr>
        <w:tabs>
          <w:tab w:val="num" w:pos="5618"/>
        </w:tabs>
        <w:ind w:left="5618" w:hanging="360"/>
      </w:pPr>
    </w:lvl>
    <w:lvl w:ilvl="8" w:tplc="9FE23FF0" w:tentative="1">
      <w:start w:val="1"/>
      <w:numFmt w:val="lowerRoman"/>
      <w:lvlText w:val="%9."/>
      <w:lvlJc w:val="right"/>
      <w:pPr>
        <w:tabs>
          <w:tab w:val="num" w:pos="6338"/>
        </w:tabs>
        <w:ind w:left="6338" w:hanging="180"/>
      </w:pPr>
    </w:lvl>
  </w:abstractNum>
  <w:abstractNum w:abstractNumId="28" w15:restartNumberingAfterBreak="0">
    <w:nsid w:val="64777411"/>
    <w:multiLevelType w:val="hybridMultilevel"/>
    <w:tmpl w:val="AC3C0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9426DA"/>
    <w:multiLevelType w:val="hybridMultilevel"/>
    <w:tmpl w:val="10A04062"/>
    <w:lvl w:ilvl="0" w:tplc="570AB74A">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656F31"/>
    <w:multiLevelType w:val="hybridMultilevel"/>
    <w:tmpl w:val="1D1C3E98"/>
    <w:lvl w:ilvl="0" w:tplc="62F249D8">
      <w:start w:val="1"/>
      <w:numFmt w:val="decimal"/>
      <w:lvlText w:val="%1."/>
      <w:lvlJc w:val="left"/>
      <w:pPr>
        <w:ind w:left="720" w:hanging="360"/>
      </w:pPr>
      <w:rPr>
        <w:rFonts w:hint="default"/>
        <w:b/>
      </w:rPr>
    </w:lvl>
    <w:lvl w:ilvl="1" w:tplc="562EA6CC" w:tentative="1">
      <w:start w:val="1"/>
      <w:numFmt w:val="lowerLetter"/>
      <w:lvlText w:val="%2."/>
      <w:lvlJc w:val="left"/>
      <w:pPr>
        <w:ind w:left="1440" w:hanging="360"/>
      </w:pPr>
    </w:lvl>
    <w:lvl w:ilvl="2" w:tplc="8FF29C20" w:tentative="1">
      <w:start w:val="1"/>
      <w:numFmt w:val="lowerRoman"/>
      <w:lvlText w:val="%3."/>
      <w:lvlJc w:val="right"/>
      <w:pPr>
        <w:ind w:left="2160" w:hanging="180"/>
      </w:pPr>
    </w:lvl>
    <w:lvl w:ilvl="3" w:tplc="EE783038" w:tentative="1">
      <w:start w:val="1"/>
      <w:numFmt w:val="decimal"/>
      <w:lvlText w:val="%4."/>
      <w:lvlJc w:val="left"/>
      <w:pPr>
        <w:ind w:left="2880" w:hanging="360"/>
      </w:pPr>
    </w:lvl>
    <w:lvl w:ilvl="4" w:tplc="41909F70" w:tentative="1">
      <w:start w:val="1"/>
      <w:numFmt w:val="lowerLetter"/>
      <w:lvlText w:val="%5."/>
      <w:lvlJc w:val="left"/>
      <w:pPr>
        <w:ind w:left="3600" w:hanging="360"/>
      </w:pPr>
    </w:lvl>
    <w:lvl w:ilvl="5" w:tplc="3174944E" w:tentative="1">
      <w:start w:val="1"/>
      <w:numFmt w:val="lowerRoman"/>
      <w:lvlText w:val="%6."/>
      <w:lvlJc w:val="right"/>
      <w:pPr>
        <w:ind w:left="4320" w:hanging="180"/>
      </w:pPr>
    </w:lvl>
    <w:lvl w:ilvl="6" w:tplc="DC88F3E6" w:tentative="1">
      <w:start w:val="1"/>
      <w:numFmt w:val="decimal"/>
      <w:lvlText w:val="%7."/>
      <w:lvlJc w:val="left"/>
      <w:pPr>
        <w:ind w:left="5040" w:hanging="360"/>
      </w:pPr>
    </w:lvl>
    <w:lvl w:ilvl="7" w:tplc="67EC49C6" w:tentative="1">
      <w:start w:val="1"/>
      <w:numFmt w:val="lowerLetter"/>
      <w:lvlText w:val="%8."/>
      <w:lvlJc w:val="left"/>
      <w:pPr>
        <w:ind w:left="5760" w:hanging="360"/>
      </w:pPr>
    </w:lvl>
    <w:lvl w:ilvl="8" w:tplc="947AA97A" w:tentative="1">
      <w:start w:val="1"/>
      <w:numFmt w:val="lowerRoman"/>
      <w:lvlText w:val="%9."/>
      <w:lvlJc w:val="right"/>
      <w:pPr>
        <w:ind w:left="6480" w:hanging="180"/>
      </w:pPr>
    </w:lvl>
  </w:abstractNum>
  <w:abstractNum w:abstractNumId="31" w15:restartNumberingAfterBreak="0">
    <w:nsid w:val="6A8B184E"/>
    <w:multiLevelType w:val="hybridMultilevel"/>
    <w:tmpl w:val="4D6C9C5A"/>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3423E8"/>
    <w:multiLevelType w:val="hybridMultilevel"/>
    <w:tmpl w:val="8EE67826"/>
    <w:lvl w:ilvl="0" w:tplc="FB4C387A">
      <w:start w:val="1"/>
      <w:numFmt w:val="decimal"/>
      <w:lvlText w:val="%1."/>
      <w:lvlJc w:val="left"/>
      <w:pPr>
        <w:ind w:left="720" w:hanging="360"/>
      </w:pPr>
      <w:rPr>
        <w:rFonts w:ascii="Arial" w:hAnsi="Arial" w:hint="default"/>
        <w:b/>
        <w:i w:val="0"/>
        <w:caps w:val="0"/>
        <w:strike w:val="0"/>
        <w:dstrike w:val="0"/>
        <w:vanish w:val="0"/>
        <w:color w:val="000000" w:themeColor="text1"/>
        <w:sz w:val="20"/>
        <w:u w:val="none"/>
        <w:vertAlign w:val="baseline"/>
      </w:rPr>
    </w:lvl>
    <w:lvl w:ilvl="1" w:tplc="F9CEFB54" w:tentative="1">
      <w:start w:val="1"/>
      <w:numFmt w:val="lowerLetter"/>
      <w:lvlText w:val="%2."/>
      <w:lvlJc w:val="left"/>
      <w:pPr>
        <w:ind w:left="1440" w:hanging="360"/>
      </w:pPr>
    </w:lvl>
    <w:lvl w:ilvl="2" w:tplc="5DC01FB4" w:tentative="1">
      <w:start w:val="1"/>
      <w:numFmt w:val="lowerRoman"/>
      <w:lvlText w:val="%3."/>
      <w:lvlJc w:val="right"/>
      <w:pPr>
        <w:ind w:left="2160" w:hanging="180"/>
      </w:pPr>
    </w:lvl>
    <w:lvl w:ilvl="3" w:tplc="8CBED1E8" w:tentative="1">
      <w:start w:val="1"/>
      <w:numFmt w:val="decimal"/>
      <w:lvlText w:val="%4."/>
      <w:lvlJc w:val="left"/>
      <w:pPr>
        <w:ind w:left="2880" w:hanging="360"/>
      </w:pPr>
    </w:lvl>
    <w:lvl w:ilvl="4" w:tplc="7190364C" w:tentative="1">
      <w:start w:val="1"/>
      <w:numFmt w:val="lowerLetter"/>
      <w:lvlText w:val="%5."/>
      <w:lvlJc w:val="left"/>
      <w:pPr>
        <w:ind w:left="3600" w:hanging="360"/>
      </w:pPr>
    </w:lvl>
    <w:lvl w:ilvl="5" w:tplc="6B6EEFE6" w:tentative="1">
      <w:start w:val="1"/>
      <w:numFmt w:val="lowerRoman"/>
      <w:lvlText w:val="%6."/>
      <w:lvlJc w:val="right"/>
      <w:pPr>
        <w:ind w:left="4320" w:hanging="180"/>
      </w:pPr>
    </w:lvl>
    <w:lvl w:ilvl="6" w:tplc="CE8C8D7A" w:tentative="1">
      <w:start w:val="1"/>
      <w:numFmt w:val="decimal"/>
      <w:lvlText w:val="%7."/>
      <w:lvlJc w:val="left"/>
      <w:pPr>
        <w:ind w:left="5040" w:hanging="360"/>
      </w:pPr>
    </w:lvl>
    <w:lvl w:ilvl="7" w:tplc="F3E8B96C" w:tentative="1">
      <w:start w:val="1"/>
      <w:numFmt w:val="lowerLetter"/>
      <w:lvlText w:val="%8."/>
      <w:lvlJc w:val="left"/>
      <w:pPr>
        <w:ind w:left="5760" w:hanging="360"/>
      </w:pPr>
    </w:lvl>
    <w:lvl w:ilvl="8" w:tplc="0456B858" w:tentative="1">
      <w:start w:val="1"/>
      <w:numFmt w:val="lowerRoman"/>
      <w:lvlText w:val="%9."/>
      <w:lvlJc w:val="right"/>
      <w:pPr>
        <w:ind w:left="6480" w:hanging="180"/>
      </w:pPr>
    </w:lvl>
  </w:abstractNum>
  <w:abstractNum w:abstractNumId="33" w15:restartNumberingAfterBreak="0">
    <w:nsid w:val="72434039"/>
    <w:multiLevelType w:val="hybridMultilevel"/>
    <w:tmpl w:val="356E4E3A"/>
    <w:lvl w:ilvl="0" w:tplc="570AB74A">
      <w:start w:val="1"/>
      <w:numFmt w:val="lowerRoman"/>
      <w:lvlText w:val="%1."/>
      <w:lvlJc w:val="righ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34" w15:restartNumberingAfterBreak="0">
    <w:nsid w:val="72753F34"/>
    <w:multiLevelType w:val="hybridMultilevel"/>
    <w:tmpl w:val="E8406394"/>
    <w:lvl w:ilvl="0" w:tplc="CB7494AA">
      <w:start w:val="8"/>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AD685A"/>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820470"/>
    <w:multiLevelType w:val="hybridMultilevel"/>
    <w:tmpl w:val="2D989B4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508208979">
    <w:abstractNumId w:val="1"/>
  </w:num>
  <w:num w:numId="2" w16cid:durableId="409277206">
    <w:abstractNumId w:val="27"/>
  </w:num>
  <w:num w:numId="3" w16cid:durableId="12738983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5818">
    <w:abstractNumId w:val="7"/>
  </w:num>
  <w:num w:numId="5" w16cid:durableId="126513951">
    <w:abstractNumId w:val="26"/>
  </w:num>
  <w:num w:numId="6" w16cid:durableId="1126267759">
    <w:abstractNumId w:val="30"/>
  </w:num>
  <w:num w:numId="7" w16cid:durableId="1954511027">
    <w:abstractNumId w:val="16"/>
  </w:num>
  <w:num w:numId="8" w16cid:durableId="743920333">
    <w:abstractNumId w:val="3"/>
  </w:num>
  <w:num w:numId="9" w16cid:durableId="1459225426">
    <w:abstractNumId w:val="32"/>
  </w:num>
  <w:num w:numId="10" w16cid:durableId="2022538834">
    <w:abstractNumId w:val="14"/>
  </w:num>
  <w:num w:numId="11" w16cid:durableId="1350254183">
    <w:abstractNumId w:val="20"/>
    <w:lvlOverride w:ilvl="0">
      <w:startOverride w:val="1"/>
    </w:lvlOverride>
  </w:num>
  <w:num w:numId="12" w16cid:durableId="1228418647">
    <w:abstractNumId w:val="31"/>
  </w:num>
  <w:num w:numId="13" w16cid:durableId="440228833">
    <w:abstractNumId w:val="4"/>
  </w:num>
  <w:num w:numId="14" w16cid:durableId="494030307">
    <w:abstractNumId w:val="15"/>
  </w:num>
  <w:num w:numId="15" w16cid:durableId="878857754">
    <w:abstractNumId w:val="24"/>
  </w:num>
  <w:num w:numId="16" w16cid:durableId="193539628">
    <w:abstractNumId w:val="18"/>
  </w:num>
  <w:num w:numId="17" w16cid:durableId="1459950239">
    <w:abstractNumId w:val="17"/>
  </w:num>
  <w:num w:numId="18" w16cid:durableId="153884018">
    <w:abstractNumId w:val="23"/>
  </w:num>
  <w:num w:numId="19" w16cid:durableId="1069963442">
    <w:abstractNumId w:val="12"/>
  </w:num>
  <w:num w:numId="20" w16cid:durableId="676465471">
    <w:abstractNumId w:val="35"/>
  </w:num>
  <w:num w:numId="21" w16cid:durableId="2028406951">
    <w:abstractNumId w:val="11"/>
  </w:num>
  <w:num w:numId="22" w16cid:durableId="1328435291">
    <w:abstractNumId w:val="19"/>
  </w:num>
  <w:num w:numId="23" w16cid:durableId="1525636355">
    <w:abstractNumId w:val="34"/>
  </w:num>
  <w:num w:numId="24" w16cid:durableId="986280611">
    <w:abstractNumId w:val="2"/>
  </w:num>
  <w:num w:numId="25" w16cid:durableId="1766923033">
    <w:abstractNumId w:val="9"/>
  </w:num>
  <w:num w:numId="26" w16cid:durableId="2026519949">
    <w:abstractNumId w:val="5"/>
  </w:num>
  <w:num w:numId="27" w16cid:durableId="674503366">
    <w:abstractNumId w:val="8"/>
  </w:num>
  <w:num w:numId="28" w16cid:durableId="1492331304">
    <w:abstractNumId w:val="25"/>
  </w:num>
  <w:num w:numId="29" w16cid:durableId="1634024600">
    <w:abstractNumId w:val="33"/>
  </w:num>
  <w:num w:numId="30" w16cid:durableId="778794190">
    <w:abstractNumId w:val="29"/>
  </w:num>
  <w:num w:numId="31" w16cid:durableId="1775787579">
    <w:abstractNumId w:val="10"/>
  </w:num>
  <w:num w:numId="32" w16cid:durableId="1323466738">
    <w:abstractNumId w:val="13"/>
  </w:num>
  <w:num w:numId="33" w16cid:durableId="424686890">
    <w:abstractNumId w:val="0"/>
  </w:num>
  <w:num w:numId="34" w16cid:durableId="833103877">
    <w:abstractNumId w:val="6"/>
  </w:num>
  <w:num w:numId="35" w16cid:durableId="1598630945">
    <w:abstractNumId w:val="36"/>
  </w:num>
  <w:num w:numId="36" w16cid:durableId="237980318">
    <w:abstractNumId w:val="28"/>
  </w:num>
  <w:num w:numId="37" w16cid:durableId="864757561">
    <w:abstractNumId w:val="21"/>
  </w:num>
  <w:num w:numId="38" w16cid:durableId="795216041">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oNotTrackFormatting/>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CA3"/>
    <w:rsid w:val="00001426"/>
    <w:rsid w:val="00010432"/>
    <w:rsid w:val="00013EC5"/>
    <w:rsid w:val="00014085"/>
    <w:rsid w:val="0002036D"/>
    <w:rsid w:val="00020895"/>
    <w:rsid w:val="000234D0"/>
    <w:rsid w:val="00053211"/>
    <w:rsid w:val="00057239"/>
    <w:rsid w:val="0006016D"/>
    <w:rsid w:val="000641BD"/>
    <w:rsid w:val="0006782D"/>
    <w:rsid w:val="0007181B"/>
    <w:rsid w:val="00077ED5"/>
    <w:rsid w:val="00083258"/>
    <w:rsid w:val="00087CE0"/>
    <w:rsid w:val="00087FC7"/>
    <w:rsid w:val="000A081D"/>
    <w:rsid w:val="000A733E"/>
    <w:rsid w:val="000B01E2"/>
    <w:rsid w:val="000B02A5"/>
    <w:rsid w:val="000B2EA5"/>
    <w:rsid w:val="000B6E60"/>
    <w:rsid w:val="000C4D4B"/>
    <w:rsid w:val="000C4DD8"/>
    <w:rsid w:val="000D42E7"/>
    <w:rsid w:val="000E7A6A"/>
    <w:rsid w:val="000F0707"/>
    <w:rsid w:val="000F0F32"/>
    <w:rsid w:val="000F35F9"/>
    <w:rsid w:val="000F5F0B"/>
    <w:rsid w:val="000F7BEB"/>
    <w:rsid w:val="000F7FCD"/>
    <w:rsid w:val="00100E24"/>
    <w:rsid w:val="00103187"/>
    <w:rsid w:val="00103569"/>
    <w:rsid w:val="00106A3B"/>
    <w:rsid w:val="00106FE5"/>
    <w:rsid w:val="00113F0C"/>
    <w:rsid w:val="00117CDF"/>
    <w:rsid w:val="001245BB"/>
    <w:rsid w:val="00146319"/>
    <w:rsid w:val="00151B1D"/>
    <w:rsid w:val="00163BB7"/>
    <w:rsid w:val="0016583E"/>
    <w:rsid w:val="00166D2C"/>
    <w:rsid w:val="00171BEE"/>
    <w:rsid w:val="00173B99"/>
    <w:rsid w:val="00174532"/>
    <w:rsid w:val="00177938"/>
    <w:rsid w:val="0019048E"/>
    <w:rsid w:val="00196D6E"/>
    <w:rsid w:val="001A1437"/>
    <w:rsid w:val="001B11BF"/>
    <w:rsid w:val="001C2198"/>
    <w:rsid w:val="001C64FF"/>
    <w:rsid w:val="001D18DB"/>
    <w:rsid w:val="001D4368"/>
    <w:rsid w:val="001E0076"/>
    <w:rsid w:val="001E18ED"/>
    <w:rsid w:val="001E2153"/>
    <w:rsid w:val="001E4556"/>
    <w:rsid w:val="001E6CB4"/>
    <w:rsid w:val="001F0A5D"/>
    <w:rsid w:val="00206A3D"/>
    <w:rsid w:val="00207144"/>
    <w:rsid w:val="0021287D"/>
    <w:rsid w:val="00213F5B"/>
    <w:rsid w:val="00217EC2"/>
    <w:rsid w:val="00224EFB"/>
    <w:rsid w:val="002351C6"/>
    <w:rsid w:val="0024082A"/>
    <w:rsid w:val="00251351"/>
    <w:rsid w:val="00252D46"/>
    <w:rsid w:val="002531B3"/>
    <w:rsid w:val="00261939"/>
    <w:rsid w:val="0027349F"/>
    <w:rsid w:val="002779CC"/>
    <w:rsid w:val="0029258E"/>
    <w:rsid w:val="0029389B"/>
    <w:rsid w:val="002A741B"/>
    <w:rsid w:val="002B1F09"/>
    <w:rsid w:val="002B596F"/>
    <w:rsid w:val="002B75A3"/>
    <w:rsid w:val="002C116C"/>
    <w:rsid w:val="002C4EA6"/>
    <w:rsid w:val="002D6AD3"/>
    <w:rsid w:val="002E154A"/>
    <w:rsid w:val="002E2366"/>
    <w:rsid w:val="002E2F16"/>
    <w:rsid w:val="002E4D76"/>
    <w:rsid w:val="002F3058"/>
    <w:rsid w:val="002F4231"/>
    <w:rsid w:val="003014A5"/>
    <w:rsid w:val="00307D27"/>
    <w:rsid w:val="00315AD0"/>
    <w:rsid w:val="003172D4"/>
    <w:rsid w:val="00317EFB"/>
    <w:rsid w:val="00331809"/>
    <w:rsid w:val="00334FF9"/>
    <w:rsid w:val="00335AD4"/>
    <w:rsid w:val="00362C26"/>
    <w:rsid w:val="003748FA"/>
    <w:rsid w:val="0038216A"/>
    <w:rsid w:val="0038513B"/>
    <w:rsid w:val="00396377"/>
    <w:rsid w:val="003B22C6"/>
    <w:rsid w:val="003B25C7"/>
    <w:rsid w:val="003C0737"/>
    <w:rsid w:val="003D7970"/>
    <w:rsid w:val="003E3922"/>
    <w:rsid w:val="003F2548"/>
    <w:rsid w:val="003F751C"/>
    <w:rsid w:val="00400114"/>
    <w:rsid w:val="00400D76"/>
    <w:rsid w:val="00401A78"/>
    <w:rsid w:val="004026FF"/>
    <w:rsid w:val="004038C5"/>
    <w:rsid w:val="004038CC"/>
    <w:rsid w:val="004063E6"/>
    <w:rsid w:val="00410502"/>
    <w:rsid w:val="00411B4B"/>
    <w:rsid w:val="004130B1"/>
    <w:rsid w:val="00430F49"/>
    <w:rsid w:val="004327DF"/>
    <w:rsid w:val="00434C9F"/>
    <w:rsid w:val="0045548C"/>
    <w:rsid w:val="00456FEE"/>
    <w:rsid w:val="0045718A"/>
    <w:rsid w:val="004A2EC9"/>
    <w:rsid w:val="004A3663"/>
    <w:rsid w:val="004B033A"/>
    <w:rsid w:val="004C1B52"/>
    <w:rsid w:val="004D3043"/>
    <w:rsid w:val="004D79AA"/>
    <w:rsid w:val="004E1F6A"/>
    <w:rsid w:val="004E341C"/>
    <w:rsid w:val="004E7C9A"/>
    <w:rsid w:val="004F13B9"/>
    <w:rsid w:val="004F271B"/>
    <w:rsid w:val="004F70C6"/>
    <w:rsid w:val="005050F9"/>
    <w:rsid w:val="00505BA6"/>
    <w:rsid w:val="005128AE"/>
    <w:rsid w:val="00515203"/>
    <w:rsid w:val="0051527B"/>
    <w:rsid w:val="00517D90"/>
    <w:rsid w:val="00522C17"/>
    <w:rsid w:val="0052604A"/>
    <w:rsid w:val="00531C41"/>
    <w:rsid w:val="00535C8E"/>
    <w:rsid w:val="005427D9"/>
    <w:rsid w:val="00552525"/>
    <w:rsid w:val="00555C8F"/>
    <w:rsid w:val="00563C48"/>
    <w:rsid w:val="00571608"/>
    <w:rsid w:val="005740FE"/>
    <w:rsid w:val="005750A5"/>
    <w:rsid w:val="00580427"/>
    <w:rsid w:val="00584858"/>
    <w:rsid w:val="0058520B"/>
    <w:rsid w:val="005A09EA"/>
    <w:rsid w:val="005B256B"/>
    <w:rsid w:val="005B34CE"/>
    <w:rsid w:val="005B37F5"/>
    <w:rsid w:val="005B5490"/>
    <w:rsid w:val="005C0B28"/>
    <w:rsid w:val="005C2CC6"/>
    <w:rsid w:val="005D0F60"/>
    <w:rsid w:val="005D43EC"/>
    <w:rsid w:val="005E2422"/>
    <w:rsid w:val="005E7881"/>
    <w:rsid w:val="005E7E29"/>
    <w:rsid w:val="00604B64"/>
    <w:rsid w:val="00605134"/>
    <w:rsid w:val="00612483"/>
    <w:rsid w:val="0061625A"/>
    <w:rsid w:val="00624FC7"/>
    <w:rsid w:val="00635AB4"/>
    <w:rsid w:val="0065279A"/>
    <w:rsid w:val="0065426C"/>
    <w:rsid w:val="0065684D"/>
    <w:rsid w:val="00657C62"/>
    <w:rsid w:val="00660674"/>
    <w:rsid w:val="0066094F"/>
    <w:rsid w:val="006614D5"/>
    <w:rsid w:val="00663E39"/>
    <w:rsid w:val="00677B2C"/>
    <w:rsid w:val="00677D35"/>
    <w:rsid w:val="006812D3"/>
    <w:rsid w:val="00694AE8"/>
    <w:rsid w:val="006A0D1C"/>
    <w:rsid w:val="006A0EF9"/>
    <w:rsid w:val="006A216F"/>
    <w:rsid w:val="006A59A7"/>
    <w:rsid w:val="006A6B89"/>
    <w:rsid w:val="006A6EA7"/>
    <w:rsid w:val="006B2047"/>
    <w:rsid w:val="006B2183"/>
    <w:rsid w:val="006B2307"/>
    <w:rsid w:val="006B279D"/>
    <w:rsid w:val="006C78E0"/>
    <w:rsid w:val="006D068E"/>
    <w:rsid w:val="006D2395"/>
    <w:rsid w:val="006D4E8A"/>
    <w:rsid w:val="006D7D6D"/>
    <w:rsid w:val="006E0695"/>
    <w:rsid w:val="006F06F9"/>
    <w:rsid w:val="006F2285"/>
    <w:rsid w:val="006F3263"/>
    <w:rsid w:val="00707739"/>
    <w:rsid w:val="00710106"/>
    <w:rsid w:val="00711867"/>
    <w:rsid w:val="007124FD"/>
    <w:rsid w:val="00722737"/>
    <w:rsid w:val="00723DFB"/>
    <w:rsid w:val="00723FEC"/>
    <w:rsid w:val="007272DE"/>
    <w:rsid w:val="00731BDB"/>
    <w:rsid w:val="00732BBD"/>
    <w:rsid w:val="007405BB"/>
    <w:rsid w:val="00746A53"/>
    <w:rsid w:val="00755E58"/>
    <w:rsid w:val="00756EB9"/>
    <w:rsid w:val="00756FC2"/>
    <w:rsid w:val="0075787F"/>
    <w:rsid w:val="00762F8B"/>
    <w:rsid w:val="00770111"/>
    <w:rsid w:val="007724D2"/>
    <w:rsid w:val="007734FE"/>
    <w:rsid w:val="007822F8"/>
    <w:rsid w:val="00782DA1"/>
    <w:rsid w:val="00793038"/>
    <w:rsid w:val="00796BB2"/>
    <w:rsid w:val="007B0174"/>
    <w:rsid w:val="007B2A4F"/>
    <w:rsid w:val="007B6DB1"/>
    <w:rsid w:val="007C111B"/>
    <w:rsid w:val="007C1D11"/>
    <w:rsid w:val="007D4B3F"/>
    <w:rsid w:val="007D53E2"/>
    <w:rsid w:val="007D5672"/>
    <w:rsid w:val="007D61A8"/>
    <w:rsid w:val="007E3983"/>
    <w:rsid w:val="007E7330"/>
    <w:rsid w:val="00816E25"/>
    <w:rsid w:val="00823D3C"/>
    <w:rsid w:val="00830ADA"/>
    <w:rsid w:val="008321E8"/>
    <w:rsid w:val="00833ADC"/>
    <w:rsid w:val="00843B6A"/>
    <w:rsid w:val="0085013A"/>
    <w:rsid w:val="00851C01"/>
    <w:rsid w:val="00870CB6"/>
    <w:rsid w:val="00871101"/>
    <w:rsid w:val="0087120A"/>
    <w:rsid w:val="00875A1E"/>
    <w:rsid w:val="00877952"/>
    <w:rsid w:val="00877A27"/>
    <w:rsid w:val="00881AF5"/>
    <w:rsid w:val="00886D95"/>
    <w:rsid w:val="00886E7B"/>
    <w:rsid w:val="00891B61"/>
    <w:rsid w:val="00896BDA"/>
    <w:rsid w:val="008A0F2F"/>
    <w:rsid w:val="008A6920"/>
    <w:rsid w:val="008B0327"/>
    <w:rsid w:val="008B1B80"/>
    <w:rsid w:val="008B2E8B"/>
    <w:rsid w:val="008B3FFD"/>
    <w:rsid w:val="008B4629"/>
    <w:rsid w:val="008C0453"/>
    <w:rsid w:val="008C2368"/>
    <w:rsid w:val="008C2E99"/>
    <w:rsid w:val="008D583E"/>
    <w:rsid w:val="008E0A82"/>
    <w:rsid w:val="008E2D26"/>
    <w:rsid w:val="008F2DAD"/>
    <w:rsid w:val="008F342B"/>
    <w:rsid w:val="008F4FF7"/>
    <w:rsid w:val="0091603C"/>
    <w:rsid w:val="009161D4"/>
    <w:rsid w:val="00926DB0"/>
    <w:rsid w:val="00926E1D"/>
    <w:rsid w:val="00931CC5"/>
    <w:rsid w:val="0093283E"/>
    <w:rsid w:val="00932850"/>
    <w:rsid w:val="009333B4"/>
    <w:rsid w:val="009404E4"/>
    <w:rsid w:val="00945A2F"/>
    <w:rsid w:val="00951D3F"/>
    <w:rsid w:val="009531A3"/>
    <w:rsid w:val="00971775"/>
    <w:rsid w:val="00981DA9"/>
    <w:rsid w:val="00983172"/>
    <w:rsid w:val="009865E6"/>
    <w:rsid w:val="00997518"/>
    <w:rsid w:val="009A6751"/>
    <w:rsid w:val="009B00C0"/>
    <w:rsid w:val="009B0FA9"/>
    <w:rsid w:val="009B61C8"/>
    <w:rsid w:val="009C18EB"/>
    <w:rsid w:val="009C1FB9"/>
    <w:rsid w:val="009D04BF"/>
    <w:rsid w:val="009D0B3F"/>
    <w:rsid w:val="009D51C3"/>
    <w:rsid w:val="009F2477"/>
    <w:rsid w:val="009F6EFD"/>
    <w:rsid w:val="00A005FE"/>
    <w:rsid w:val="00A01EE1"/>
    <w:rsid w:val="00A0231A"/>
    <w:rsid w:val="00A04377"/>
    <w:rsid w:val="00A11D76"/>
    <w:rsid w:val="00A15D63"/>
    <w:rsid w:val="00A20333"/>
    <w:rsid w:val="00A338F3"/>
    <w:rsid w:val="00A42BE2"/>
    <w:rsid w:val="00A4414D"/>
    <w:rsid w:val="00A46337"/>
    <w:rsid w:val="00A5327A"/>
    <w:rsid w:val="00A559F6"/>
    <w:rsid w:val="00A61CA3"/>
    <w:rsid w:val="00A625BD"/>
    <w:rsid w:val="00A62672"/>
    <w:rsid w:val="00A64252"/>
    <w:rsid w:val="00A6503A"/>
    <w:rsid w:val="00A66106"/>
    <w:rsid w:val="00A7315D"/>
    <w:rsid w:val="00A76255"/>
    <w:rsid w:val="00A9098F"/>
    <w:rsid w:val="00AA21EE"/>
    <w:rsid w:val="00AA58D0"/>
    <w:rsid w:val="00AA73B8"/>
    <w:rsid w:val="00AC0CDD"/>
    <w:rsid w:val="00AD2085"/>
    <w:rsid w:val="00AE2BC7"/>
    <w:rsid w:val="00AE6DF4"/>
    <w:rsid w:val="00AF4526"/>
    <w:rsid w:val="00B0728C"/>
    <w:rsid w:val="00B120C8"/>
    <w:rsid w:val="00B13C09"/>
    <w:rsid w:val="00B1749E"/>
    <w:rsid w:val="00B17ACC"/>
    <w:rsid w:val="00B22604"/>
    <w:rsid w:val="00B25660"/>
    <w:rsid w:val="00B26B2C"/>
    <w:rsid w:val="00B26ED7"/>
    <w:rsid w:val="00B27C65"/>
    <w:rsid w:val="00B4518A"/>
    <w:rsid w:val="00B45D56"/>
    <w:rsid w:val="00B537FA"/>
    <w:rsid w:val="00B65EEE"/>
    <w:rsid w:val="00B66A1A"/>
    <w:rsid w:val="00B71BD6"/>
    <w:rsid w:val="00B728A0"/>
    <w:rsid w:val="00B758D4"/>
    <w:rsid w:val="00B76426"/>
    <w:rsid w:val="00B7648E"/>
    <w:rsid w:val="00B80B3F"/>
    <w:rsid w:val="00B838FE"/>
    <w:rsid w:val="00B90F48"/>
    <w:rsid w:val="00B9669A"/>
    <w:rsid w:val="00B968F7"/>
    <w:rsid w:val="00BA17E4"/>
    <w:rsid w:val="00BA2A5F"/>
    <w:rsid w:val="00BA44B2"/>
    <w:rsid w:val="00BB1DF4"/>
    <w:rsid w:val="00BB6E8C"/>
    <w:rsid w:val="00BC5724"/>
    <w:rsid w:val="00BD07F1"/>
    <w:rsid w:val="00BE6300"/>
    <w:rsid w:val="00BF07D6"/>
    <w:rsid w:val="00BF62F9"/>
    <w:rsid w:val="00C047E5"/>
    <w:rsid w:val="00C13336"/>
    <w:rsid w:val="00C133CA"/>
    <w:rsid w:val="00C145D8"/>
    <w:rsid w:val="00C15747"/>
    <w:rsid w:val="00C2402C"/>
    <w:rsid w:val="00C26402"/>
    <w:rsid w:val="00C26D12"/>
    <w:rsid w:val="00C27874"/>
    <w:rsid w:val="00C448FD"/>
    <w:rsid w:val="00C51D68"/>
    <w:rsid w:val="00C66049"/>
    <w:rsid w:val="00C76983"/>
    <w:rsid w:val="00C76B31"/>
    <w:rsid w:val="00C77D2B"/>
    <w:rsid w:val="00C85A81"/>
    <w:rsid w:val="00C87A12"/>
    <w:rsid w:val="00C93F40"/>
    <w:rsid w:val="00CA52D9"/>
    <w:rsid w:val="00CA6281"/>
    <w:rsid w:val="00CB24B2"/>
    <w:rsid w:val="00CB37D9"/>
    <w:rsid w:val="00CC3FF3"/>
    <w:rsid w:val="00CD4590"/>
    <w:rsid w:val="00CE2A1A"/>
    <w:rsid w:val="00CE6F4B"/>
    <w:rsid w:val="00CE7253"/>
    <w:rsid w:val="00CE7A75"/>
    <w:rsid w:val="00CF008B"/>
    <w:rsid w:val="00CF1808"/>
    <w:rsid w:val="00CF65A9"/>
    <w:rsid w:val="00D05747"/>
    <w:rsid w:val="00D113FE"/>
    <w:rsid w:val="00D20BDB"/>
    <w:rsid w:val="00D273C0"/>
    <w:rsid w:val="00D3091C"/>
    <w:rsid w:val="00D31FCF"/>
    <w:rsid w:val="00D340ED"/>
    <w:rsid w:val="00D37DFE"/>
    <w:rsid w:val="00D42863"/>
    <w:rsid w:val="00D43D3D"/>
    <w:rsid w:val="00D5264B"/>
    <w:rsid w:val="00D5486F"/>
    <w:rsid w:val="00D56425"/>
    <w:rsid w:val="00D6715C"/>
    <w:rsid w:val="00D73E4C"/>
    <w:rsid w:val="00D769C0"/>
    <w:rsid w:val="00D81655"/>
    <w:rsid w:val="00D854E4"/>
    <w:rsid w:val="00D86678"/>
    <w:rsid w:val="00D86E6E"/>
    <w:rsid w:val="00D87371"/>
    <w:rsid w:val="00D93ABB"/>
    <w:rsid w:val="00DA2C69"/>
    <w:rsid w:val="00DA6CBD"/>
    <w:rsid w:val="00DB0363"/>
    <w:rsid w:val="00DB08F6"/>
    <w:rsid w:val="00DB7A98"/>
    <w:rsid w:val="00DC687B"/>
    <w:rsid w:val="00DD0C2E"/>
    <w:rsid w:val="00DD0FD2"/>
    <w:rsid w:val="00DE647F"/>
    <w:rsid w:val="00DE7FBE"/>
    <w:rsid w:val="00DF5605"/>
    <w:rsid w:val="00DF6B26"/>
    <w:rsid w:val="00DF7548"/>
    <w:rsid w:val="00E12B8E"/>
    <w:rsid w:val="00E1591F"/>
    <w:rsid w:val="00E166FE"/>
    <w:rsid w:val="00E1723C"/>
    <w:rsid w:val="00E24408"/>
    <w:rsid w:val="00E3732A"/>
    <w:rsid w:val="00E416AE"/>
    <w:rsid w:val="00E44484"/>
    <w:rsid w:val="00E46A0E"/>
    <w:rsid w:val="00E65EBD"/>
    <w:rsid w:val="00E729D6"/>
    <w:rsid w:val="00E72D5D"/>
    <w:rsid w:val="00E873DA"/>
    <w:rsid w:val="00E9037F"/>
    <w:rsid w:val="00E9134A"/>
    <w:rsid w:val="00EA6B7A"/>
    <w:rsid w:val="00EC1877"/>
    <w:rsid w:val="00ED3B65"/>
    <w:rsid w:val="00EE5A7F"/>
    <w:rsid w:val="00EF071B"/>
    <w:rsid w:val="00F10AEF"/>
    <w:rsid w:val="00F1136E"/>
    <w:rsid w:val="00F2578D"/>
    <w:rsid w:val="00F322AC"/>
    <w:rsid w:val="00F32B61"/>
    <w:rsid w:val="00F36C7F"/>
    <w:rsid w:val="00F41827"/>
    <w:rsid w:val="00F42CC5"/>
    <w:rsid w:val="00F57760"/>
    <w:rsid w:val="00F60673"/>
    <w:rsid w:val="00F61DDC"/>
    <w:rsid w:val="00F811F5"/>
    <w:rsid w:val="00F97FE3"/>
    <w:rsid w:val="00FA78D0"/>
    <w:rsid w:val="00FB2BB8"/>
    <w:rsid w:val="00FB3668"/>
    <w:rsid w:val="00FB65CD"/>
    <w:rsid w:val="00FC144C"/>
    <w:rsid w:val="00FC1FFB"/>
    <w:rsid w:val="00FC4A34"/>
    <w:rsid w:val="00FC4B45"/>
    <w:rsid w:val="00FC592D"/>
    <w:rsid w:val="00FC758C"/>
    <w:rsid w:val="00FD22A6"/>
    <w:rsid w:val="00FD4792"/>
    <w:rsid w:val="00FD7AB3"/>
    <w:rsid w:val="00FD7F4E"/>
    <w:rsid w:val="00FE134A"/>
    <w:rsid w:val="00FE7786"/>
    <w:rsid w:val="00FF1B0C"/>
    <w:rsid w:val="00FF2C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E6753"/>
  <w15:docId w15:val="{CD306745-2AC1-4CF3-8932-CDA375C6B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1A77F0"/>
    <w:rPr>
      <w:rFonts w:ascii="Times New Roman" w:hAnsi="Times New Roman"/>
    </w:rPr>
  </w:style>
  <w:style w:type="paragraph" w:styleId="Nagwek1">
    <w:name w:val="heading 1"/>
    <w:basedOn w:val="Akapitzlist"/>
    <w:next w:val="Normalny"/>
    <w:link w:val="Nagwek1Znak"/>
    <w:uiPriority w:val="9"/>
    <w:qFormat/>
    <w:rsid w:val="00881AF5"/>
    <w:pPr>
      <w:numPr>
        <w:numId w:val="5"/>
      </w:numPr>
      <w:spacing w:after="120" w:line="240" w:lineRule="auto"/>
      <w:outlineLvl w:val="0"/>
    </w:pPr>
    <w:rPr>
      <w:rFonts w:ascii="Arial" w:hAnsi="Arial" w:cs="Arial"/>
      <w:b/>
      <w:sz w:val="20"/>
      <w:szCs w:val="20"/>
    </w:rPr>
  </w:style>
  <w:style w:type="paragraph" w:styleId="Nagwek2">
    <w:name w:val="heading 2"/>
    <w:basedOn w:val="Normalny"/>
    <w:next w:val="Normalny"/>
    <w:link w:val="Nagwek2Znak"/>
    <w:uiPriority w:val="9"/>
    <w:unhideWhenUsed/>
    <w:qFormat/>
    <w:rsid w:val="00710106"/>
    <w:pPr>
      <w:jc w:val="right"/>
      <w:outlineLvl w:val="1"/>
    </w:pPr>
    <w:rPr>
      <w:rFonts w:ascii="Arial" w:hAnsi="Arial" w:cs="Arial"/>
      <w:b/>
    </w:rPr>
  </w:style>
  <w:style w:type="paragraph" w:styleId="Nagwek3">
    <w:name w:val="heading 3"/>
    <w:basedOn w:val="MKNagwek1"/>
    <w:next w:val="Normalny"/>
    <w:link w:val="Nagwek3Znak"/>
    <w:uiPriority w:val="9"/>
    <w:unhideWhenUsed/>
    <w:qFormat/>
    <w:rsid w:val="00710106"/>
    <w:pPr>
      <w:numPr>
        <w:numId w:val="18"/>
      </w:numPr>
      <w:outlineLvl w:val="2"/>
    </w:p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D73E4C"/>
    <w:pPr>
      <w:spacing w:line="276" w:lineRule="auto"/>
      <w:ind w:left="426"/>
      <w:jc w:val="both"/>
    </w:pPr>
    <w:rPr>
      <w:rFonts w:ascii="Arial" w:hAnsi="Arial" w:cs="Arial"/>
      <w:b/>
    </w:rPr>
  </w:style>
  <w:style w:type="character" w:customStyle="1" w:styleId="xdtextboxctrl36ms-xedit-plaintext">
    <w:name w:val="xdtextbox  ctrl36 ms-xedit-plaintext"/>
    <w:basedOn w:val="Domylnaczcionkaakapitu"/>
    <w:rsid w:val="001A77F0"/>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5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paragraph" w:styleId="Tekstprzypisukocowego">
    <w:name w:val="endnote text"/>
    <w:basedOn w:val="Normalny"/>
    <w:link w:val="TekstprzypisukocowegoZnak"/>
    <w:uiPriority w:val="99"/>
    <w:semiHidden/>
    <w:unhideWhenUsed/>
    <w:rsid w:val="00921B64"/>
  </w:style>
  <w:style w:type="character" w:customStyle="1" w:styleId="TekstprzypisukocowegoZnak">
    <w:name w:val="Tekst przypisu końcowego Znak"/>
    <w:basedOn w:val="Domylnaczcionkaakapitu"/>
    <w:link w:val="Tekstprzypisukocowego"/>
    <w:uiPriority w:val="99"/>
    <w:semiHidden/>
    <w:rsid w:val="00921B64"/>
    <w:rPr>
      <w:rFonts w:ascii="Times New Roman" w:hAnsi="Times New Roman"/>
    </w:rPr>
  </w:style>
  <w:style w:type="character" w:styleId="Odwoanieprzypisukocowego">
    <w:name w:val="endnote reference"/>
    <w:basedOn w:val="Domylnaczcionkaakapitu"/>
    <w:uiPriority w:val="99"/>
    <w:semiHidden/>
    <w:unhideWhenUsed/>
    <w:rsid w:val="00921B64"/>
    <w:rPr>
      <w:vertAlign w:val="superscript"/>
    </w:rPr>
  </w:style>
  <w:style w:type="paragraph" w:styleId="Poprawka">
    <w:name w:val="Revision"/>
    <w:hidden/>
    <w:uiPriority w:val="99"/>
    <w:semiHidden/>
    <w:rsid w:val="007B6DB1"/>
    <w:rPr>
      <w:rFonts w:ascii="Times New Roman" w:hAnsi="Times New Roman"/>
    </w:rPr>
  </w:style>
  <w:style w:type="character" w:customStyle="1" w:styleId="Nagwek3Znak">
    <w:name w:val="Nagłówek 3 Znak"/>
    <w:basedOn w:val="Domylnaczcionkaakapitu"/>
    <w:link w:val="Nagwek3"/>
    <w:uiPriority w:val="9"/>
    <w:rsid w:val="00710106"/>
    <w:rPr>
      <w:rFonts w:ascii="Arial" w:hAnsi="Arial" w:cs="Arial"/>
      <w:b/>
    </w:rPr>
  </w:style>
  <w:style w:type="paragraph" w:customStyle="1" w:styleId="Style18">
    <w:name w:val="Style18"/>
    <w:basedOn w:val="Normalny"/>
    <w:uiPriority w:val="99"/>
    <w:rsid w:val="00B7648E"/>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Nagwek1Znak">
    <w:name w:val="Nagłówek 1 Znak"/>
    <w:basedOn w:val="Domylnaczcionkaakapitu"/>
    <w:link w:val="Nagwek1"/>
    <w:uiPriority w:val="9"/>
    <w:rsid w:val="00881AF5"/>
    <w:rPr>
      <w:rFonts w:ascii="Arial" w:eastAsia="Calibri" w:hAnsi="Arial" w:cs="Arial"/>
      <w:b/>
      <w:lang w:eastAsia="en-US"/>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uiPriority w:val="34"/>
    <w:qFormat/>
    <w:locked/>
    <w:rsid w:val="00971775"/>
    <w:rPr>
      <w:rFonts w:eastAsia="Calibri"/>
      <w:sz w:val="22"/>
      <w:szCs w:val="22"/>
      <w:lang w:eastAsia="en-US"/>
    </w:rPr>
  </w:style>
  <w:style w:type="paragraph" w:styleId="Lista2">
    <w:name w:val="List 2"/>
    <w:basedOn w:val="Normalny"/>
    <w:uiPriority w:val="99"/>
    <w:semiHidden/>
    <w:unhideWhenUsed/>
    <w:rsid w:val="00E12B8E"/>
    <w:pPr>
      <w:ind w:left="566" w:hanging="283"/>
      <w:contextualSpacing/>
    </w:pPr>
  </w:style>
  <w:style w:type="paragraph" w:styleId="Listapunktowana2">
    <w:name w:val="List Bullet 2"/>
    <w:basedOn w:val="Normalny"/>
    <w:uiPriority w:val="99"/>
    <w:semiHidden/>
    <w:unhideWhenUsed/>
    <w:rsid w:val="009B61C8"/>
    <w:pPr>
      <w:numPr>
        <w:numId w:val="33"/>
      </w:numPr>
      <w:contextualSpacing/>
    </w:pPr>
  </w:style>
  <w:style w:type="paragraph" w:styleId="Nagwekspisutreci">
    <w:name w:val="TOC Heading"/>
    <w:basedOn w:val="Nagwek1"/>
    <w:next w:val="Normalny"/>
    <w:uiPriority w:val="39"/>
    <w:unhideWhenUsed/>
    <w:qFormat/>
    <w:rsid w:val="00710106"/>
    <w:pPr>
      <w:keepNext/>
      <w:keepLines/>
      <w:numPr>
        <w:numId w:val="0"/>
      </w:numPr>
      <w:spacing w:before="240" w:after="0" w:line="259" w:lineRule="auto"/>
      <w:contextualSpacing w:val="0"/>
      <w:outlineLvl w:val="9"/>
    </w:pPr>
    <w:rPr>
      <w:rFonts w:asciiTheme="majorHAnsi" w:eastAsiaTheme="majorEastAsia" w:hAnsiTheme="majorHAnsi" w:cstheme="majorBidi"/>
      <w:b w:val="0"/>
      <w:color w:val="365F91" w:themeColor="accent1" w:themeShade="BF"/>
      <w:sz w:val="32"/>
      <w:szCs w:val="32"/>
      <w:lang w:eastAsia="pl-PL"/>
    </w:rPr>
  </w:style>
  <w:style w:type="paragraph" w:styleId="Spistreci1">
    <w:name w:val="toc 1"/>
    <w:basedOn w:val="Normalny"/>
    <w:next w:val="Normalny"/>
    <w:autoRedefine/>
    <w:uiPriority w:val="39"/>
    <w:unhideWhenUsed/>
    <w:rsid w:val="00710106"/>
    <w:pPr>
      <w:spacing w:after="100"/>
    </w:pPr>
  </w:style>
  <w:style w:type="character" w:customStyle="1" w:styleId="Nagwek2Znak">
    <w:name w:val="Nagłówek 2 Znak"/>
    <w:basedOn w:val="Domylnaczcionkaakapitu"/>
    <w:link w:val="Nagwek2"/>
    <w:uiPriority w:val="9"/>
    <w:rsid w:val="00710106"/>
    <w:rPr>
      <w:rFonts w:ascii="Arial" w:hAnsi="Arial" w:cs="Arial"/>
      <w:b/>
    </w:rPr>
  </w:style>
  <w:style w:type="paragraph" w:styleId="Spistreci2">
    <w:name w:val="toc 2"/>
    <w:basedOn w:val="Normalny"/>
    <w:next w:val="Normalny"/>
    <w:autoRedefine/>
    <w:uiPriority w:val="39"/>
    <w:unhideWhenUsed/>
    <w:rsid w:val="00710106"/>
    <w:pPr>
      <w:spacing w:after="100"/>
      <w:ind w:left="200"/>
    </w:pPr>
  </w:style>
  <w:style w:type="paragraph" w:styleId="Spistreci3">
    <w:name w:val="toc 3"/>
    <w:basedOn w:val="Normalny"/>
    <w:next w:val="Normalny"/>
    <w:autoRedefine/>
    <w:uiPriority w:val="39"/>
    <w:unhideWhenUsed/>
    <w:rsid w:val="00710106"/>
    <w:pPr>
      <w:spacing w:after="100"/>
      <w:ind w:left="400"/>
    </w:pPr>
  </w:style>
  <w:style w:type="character" w:styleId="Nierozpoznanawzmianka">
    <w:name w:val="Unresolved Mention"/>
    <w:basedOn w:val="Domylnaczcionkaakapitu"/>
    <w:uiPriority w:val="99"/>
    <w:semiHidden/>
    <w:unhideWhenUsed/>
    <w:rsid w:val="00BE6300"/>
    <w:rPr>
      <w:color w:val="605E5C"/>
      <w:shd w:val="clear" w:color="auto" w:fill="E1DFDD"/>
    </w:rPr>
  </w:style>
  <w:style w:type="paragraph" w:customStyle="1" w:styleId="Default">
    <w:name w:val="Default"/>
    <w:rsid w:val="00E166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3186">
      <w:bodyDiv w:val="1"/>
      <w:marLeft w:val="0"/>
      <w:marRight w:val="0"/>
      <w:marTop w:val="0"/>
      <w:marBottom w:val="0"/>
      <w:divBdr>
        <w:top w:val="none" w:sz="0" w:space="0" w:color="auto"/>
        <w:left w:val="none" w:sz="0" w:space="0" w:color="auto"/>
        <w:bottom w:val="none" w:sz="0" w:space="0" w:color="auto"/>
        <w:right w:val="none" w:sz="0" w:space="0" w:color="auto"/>
      </w:divBdr>
    </w:div>
    <w:div w:id="214195359">
      <w:bodyDiv w:val="1"/>
      <w:marLeft w:val="0"/>
      <w:marRight w:val="0"/>
      <w:marTop w:val="0"/>
      <w:marBottom w:val="0"/>
      <w:divBdr>
        <w:top w:val="none" w:sz="0" w:space="0" w:color="auto"/>
        <w:left w:val="none" w:sz="0" w:space="0" w:color="auto"/>
        <w:bottom w:val="none" w:sz="0" w:space="0" w:color="auto"/>
        <w:right w:val="none" w:sz="0" w:space="0" w:color="auto"/>
      </w:divBdr>
    </w:div>
    <w:div w:id="312564333">
      <w:bodyDiv w:val="1"/>
      <w:marLeft w:val="0"/>
      <w:marRight w:val="0"/>
      <w:marTop w:val="0"/>
      <w:marBottom w:val="0"/>
      <w:divBdr>
        <w:top w:val="none" w:sz="0" w:space="0" w:color="auto"/>
        <w:left w:val="none" w:sz="0" w:space="0" w:color="auto"/>
        <w:bottom w:val="none" w:sz="0" w:space="0" w:color="auto"/>
        <w:right w:val="none" w:sz="0" w:space="0" w:color="auto"/>
      </w:divBdr>
    </w:div>
    <w:div w:id="758717015">
      <w:bodyDiv w:val="1"/>
      <w:marLeft w:val="0"/>
      <w:marRight w:val="0"/>
      <w:marTop w:val="0"/>
      <w:marBottom w:val="0"/>
      <w:divBdr>
        <w:top w:val="none" w:sz="0" w:space="0" w:color="auto"/>
        <w:left w:val="none" w:sz="0" w:space="0" w:color="auto"/>
        <w:bottom w:val="none" w:sz="0" w:space="0" w:color="auto"/>
        <w:right w:val="none" w:sz="0" w:space="0" w:color="auto"/>
      </w:divBdr>
    </w:div>
    <w:div w:id="1041588356">
      <w:bodyDiv w:val="1"/>
      <w:marLeft w:val="0"/>
      <w:marRight w:val="0"/>
      <w:marTop w:val="0"/>
      <w:marBottom w:val="0"/>
      <w:divBdr>
        <w:top w:val="none" w:sz="0" w:space="0" w:color="auto"/>
        <w:left w:val="none" w:sz="0" w:space="0" w:color="auto"/>
        <w:bottom w:val="none" w:sz="0" w:space="0" w:color="auto"/>
        <w:right w:val="none" w:sz="0" w:space="0" w:color="auto"/>
      </w:divBdr>
    </w:div>
    <w:div w:id="1548492974">
      <w:bodyDiv w:val="1"/>
      <w:marLeft w:val="0"/>
      <w:marRight w:val="0"/>
      <w:marTop w:val="0"/>
      <w:marBottom w:val="0"/>
      <w:divBdr>
        <w:top w:val="none" w:sz="0" w:space="0" w:color="auto"/>
        <w:left w:val="none" w:sz="0" w:space="0" w:color="auto"/>
        <w:bottom w:val="none" w:sz="0" w:space="0" w:color="auto"/>
        <w:right w:val="none" w:sz="0" w:space="0" w:color="auto"/>
      </w:divBdr>
    </w:div>
    <w:div w:id="1598253496">
      <w:bodyDiv w:val="1"/>
      <w:marLeft w:val="0"/>
      <w:marRight w:val="0"/>
      <w:marTop w:val="0"/>
      <w:marBottom w:val="0"/>
      <w:divBdr>
        <w:top w:val="none" w:sz="0" w:space="0" w:color="auto"/>
        <w:left w:val="none" w:sz="0" w:space="0" w:color="auto"/>
        <w:bottom w:val="none" w:sz="0" w:space="0" w:color="auto"/>
        <w:right w:val="none" w:sz="0" w:space="0" w:color="auto"/>
      </w:divBdr>
    </w:div>
    <w:div w:id="1635331938">
      <w:bodyDiv w:val="1"/>
      <w:marLeft w:val="0"/>
      <w:marRight w:val="0"/>
      <w:marTop w:val="0"/>
      <w:marBottom w:val="0"/>
      <w:divBdr>
        <w:top w:val="none" w:sz="0" w:space="0" w:color="auto"/>
        <w:left w:val="none" w:sz="0" w:space="0" w:color="auto"/>
        <w:bottom w:val="none" w:sz="0" w:space="0" w:color="auto"/>
        <w:right w:val="none" w:sz="0" w:space="0" w:color="auto"/>
      </w:divBdr>
    </w:div>
    <w:div w:id="1672023344">
      <w:bodyDiv w:val="1"/>
      <w:marLeft w:val="0"/>
      <w:marRight w:val="0"/>
      <w:marTop w:val="0"/>
      <w:marBottom w:val="0"/>
      <w:divBdr>
        <w:top w:val="none" w:sz="0" w:space="0" w:color="auto"/>
        <w:left w:val="none" w:sz="0" w:space="0" w:color="auto"/>
        <w:bottom w:val="none" w:sz="0" w:space="0" w:color="auto"/>
        <w:right w:val="none" w:sz="0" w:space="0" w:color="auto"/>
      </w:divBdr>
    </w:div>
    <w:div w:id="198765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w.strzelecki@orlen.pl" TargetMode="External"/><Relationship Id="rId13" Type="http://schemas.openxmlformats.org/officeDocument/2006/relationships/hyperlink" Target="https://www.orlen.pl/pl/o-firmie/o-spolce/nasze-standardy/bezpieczenstwo-w-orlenie/wykonawcy-zewnetrzni/wymagania-bezpieczenstwa" TargetMode="Externa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nnect.orlen.pl/app/help" TargetMode="External"/><Relationship Id="rId17" Type="http://schemas.openxmlformats.org/officeDocument/2006/relationships/hyperlink" Target="https://www.orlen.pl/pl/dla-biznesu/przetargi-i-dostawy/dostawy/kodeks-postepowania-dla-dostawco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rlen.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nect.orlen.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szkolenia" TargetMode="External"/><Relationship Id="rId23" Type="http://schemas.openxmlformats.org/officeDocument/2006/relationships/footer" Target="footer3.xml"/><Relationship Id="rId10" Type="http://schemas.openxmlformats.org/officeDocument/2006/relationships/hyperlink" Target="mailto:lukasz.radomski2@orlen.pl" TargetMode="External"/><Relationship Id="rId19" Type="http://schemas.openxmlformats.org/officeDocument/2006/relationships/hyperlink" Target="https://www.orlen.pl/pl/o-firmie/o-spolce/nasze-standardy/standardy-antykorupcyjne" TargetMode="External"/><Relationship Id="rId4" Type="http://schemas.openxmlformats.org/officeDocument/2006/relationships/settings" Target="settings.xml"/><Relationship Id="rId9" Type="http://schemas.openxmlformats.org/officeDocument/2006/relationships/hyperlink" Target="mailto:pawel.wojda2@orlen.pl" TargetMode="External"/><Relationship Id="rId14" Type="http://schemas.openxmlformats.org/officeDocument/2006/relationships/hyperlink" Target="https://www.orlen.pl/pl/o-firmie/o-spolce/nasze-standardy/bezpieczenstwo-w-orlenie/wykonawcy-zewnetrzni/aktualnos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12.png@01D9A828.179291A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C0915-BF38-4087-B29B-EA4CB07F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17</Pages>
  <Words>6522</Words>
  <Characters>39138</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Jeleniewicz Justyna (ORL)</cp:lastModifiedBy>
  <cp:revision>29</cp:revision>
  <cp:lastPrinted>2025-09-15T06:52:00Z</cp:lastPrinted>
  <dcterms:created xsi:type="dcterms:W3CDTF">2025-08-21T12:48:00Z</dcterms:created>
  <dcterms:modified xsi:type="dcterms:W3CDTF">2025-09-15T06:53:00Z</dcterms:modified>
</cp:coreProperties>
</file>